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D71D" w14:textId="2D5727F7" w:rsidR="00A338A4" w:rsidRDefault="00411084">
      <w:pPr>
        <w:rPr>
          <w:b/>
          <w:sz w:val="22"/>
          <w:szCs w:val="22"/>
        </w:rPr>
      </w:pPr>
      <w:r w:rsidRPr="00C85EAE">
        <w:rPr>
          <w:b/>
          <w:sz w:val="22"/>
          <w:szCs w:val="22"/>
        </w:rPr>
        <w:t xml:space="preserve">INTERNE REGELING </w:t>
      </w:r>
      <w:r w:rsidR="00C3232A">
        <w:rPr>
          <w:b/>
          <w:sz w:val="22"/>
          <w:szCs w:val="22"/>
        </w:rPr>
        <w:t>GEDRAGSCOMMISSIE</w:t>
      </w:r>
      <w:r w:rsidR="00692EB7" w:rsidRPr="00C85EAE">
        <w:rPr>
          <w:b/>
          <w:sz w:val="22"/>
          <w:szCs w:val="22"/>
        </w:rPr>
        <w:t xml:space="preserve"> MVV MAASTRICHT</w:t>
      </w:r>
      <w:r w:rsidR="00015F98">
        <w:rPr>
          <w:b/>
          <w:sz w:val="22"/>
          <w:szCs w:val="22"/>
        </w:rPr>
        <w:t xml:space="preserve"> </w:t>
      </w:r>
      <w:r w:rsidR="00EA65F2" w:rsidRPr="00C85EAE">
        <w:rPr>
          <w:b/>
          <w:sz w:val="22"/>
          <w:szCs w:val="22"/>
        </w:rPr>
        <w:t>20</w:t>
      </w:r>
      <w:r w:rsidR="0062483B">
        <w:rPr>
          <w:b/>
          <w:sz w:val="22"/>
          <w:szCs w:val="22"/>
        </w:rPr>
        <w:t>2</w:t>
      </w:r>
      <w:r w:rsidR="008D17AD">
        <w:rPr>
          <w:b/>
          <w:sz w:val="22"/>
          <w:szCs w:val="22"/>
        </w:rPr>
        <w:t>3</w:t>
      </w:r>
      <w:r w:rsidR="00EA65F2" w:rsidRPr="00C85EAE">
        <w:rPr>
          <w:b/>
          <w:sz w:val="22"/>
          <w:szCs w:val="22"/>
        </w:rPr>
        <w:t>-20</w:t>
      </w:r>
      <w:r w:rsidR="0062483B">
        <w:rPr>
          <w:b/>
          <w:sz w:val="22"/>
          <w:szCs w:val="22"/>
        </w:rPr>
        <w:t>2</w:t>
      </w:r>
      <w:r w:rsidR="008D17AD">
        <w:rPr>
          <w:b/>
          <w:sz w:val="22"/>
          <w:szCs w:val="22"/>
        </w:rPr>
        <w:t>4</w:t>
      </w:r>
    </w:p>
    <w:p w14:paraId="217CEA30" w14:textId="67CF2E16" w:rsidR="00D93799" w:rsidRPr="00C85EAE" w:rsidRDefault="00D93799">
      <w:pPr>
        <w:rPr>
          <w:b/>
          <w:sz w:val="22"/>
          <w:szCs w:val="22"/>
        </w:rPr>
      </w:pPr>
      <w:r>
        <w:rPr>
          <w:b/>
          <w:sz w:val="22"/>
          <w:szCs w:val="22"/>
        </w:rPr>
        <w:t>Maastricht, 2024-02-</w:t>
      </w:r>
      <w:r w:rsidR="00C75A1D">
        <w:rPr>
          <w:b/>
          <w:sz w:val="22"/>
          <w:szCs w:val="22"/>
        </w:rPr>
        <w:t>22</w:t>
      </w:r>
    </w:p>
    <w:p w14:paraId="7D8C473A" w14:textId="77777777" w:rsidR="00692EB7" w:rsidRPr="00C85EAE" w:rsidRDefault="00692EB7">
      <w:pPr>
        <w:rPr>
          <w:sz w:val="22"/>
          <w:szCs w:val="22"/>
        </w:rPr>
      </w:pPr>
    </w:p>
    <w:p w14:paraId="028BCCED" w14:textId="0C14BE15" w:rsidR="00637088" w:rsidRPr="00C1422A" w:rsidRDefault="00692EB7" w:rsidP="00CC5A40">
      <w:pPr>
        <w:pStyle w:val="Lijstalinea"/>
        <w:numPr>
          <w:ilvl w:val="0"/>
          <w:numId w:val="9"/>
        </w:numPr>
        <w:rPr>
          <w:sz w:val="22"/>
          <w:szCs w:val="22"/>
        </w:rPr>
      </w:pPr>
      <w:r w:rsidRPr="00C1422A">
        <w:rPr>
          <w:sz w:val="22"/>
          <w:szCs w:val="22"/>
        </w:rPr>
        <w:t xml:space="preserve">Als er een incident heeft plaatsgevonden </w:t>
      </w:r>
      <w:r w:rsidR="0019628C" w:rsidRPr="00C1422A">
        <w:rPr>
          <w:sz w:val="22"/>
          <w:szCs w:val="22"/>
        </w:rPr>
        <w:t xml:space="preserve">plaatst de Veiligheidscoördinator </w:t>
      </w:r>
      <w:r w:rsidR="00637088" w:rsidRPr="00C1422A">
        <w:rPr>
          <w:sz w:val="22"/>
          <w:szCs w:val="22"/>
        </w:rPr>
        <w:t xml:space="preserve">(VC) </w:t>
      </w:r>
      <w:r w:rsidR="0019628C" w:rsidRPr="00C1422A">
        <w:rPr>
          <w:sz w:val="22"/>
          <w:szCs w:val="22"/>
        </w:rPr>
        <w:t xml:space="preserve">deze op </w:t>
      </w:r>
      <w:r w:rsidR="004721C4" w:rsidRPr="00C1422A">
        <w:rPr>
          <w:sz w:val="22"/>
          <w:szCs w:val="22"/>
        </w:rPr>
        <w:t>Secusoft. Secusoft is het digitale (niet-openbare) meldingssysteem dat MVV Maastricht gebruikt om gegevens over supporters en stadionverboden te archiveren. Secusof</w:t>
      </w:r>
      <w:r w:rsidR="00637088" w:rsidRPr="00C1422A">
        <w:rPr>
          <w:sz w:val="22"/>
          <w:szCs w:val="22"/>
        </w:rPr>
        <w:t>t</w:t>
      </w:r>
      <w:r w:rsidR="004721C4" w:rsidRPr="00C1422A">
        <w:rPr>
          <w:sz w:val="22"/>
          <w:szCs w:val="22"/>
        </w:rPr>
        <w:t xml:space="preserve"> “mutaties</w:t>
      </w:r>
      <w:r w:rsidR="00637088" w:rsidRPr="00C1422A">
        <w:rPr>
          <w:sz w:val="22"/>
          <w:szCs w:val="22"/>
        </w:rPr>
        <w:t>”</w:t>
      </w:r>
      <w:r w:rsidR="004721C4" w:rsidRPr="00C1422A">
        <w:rPr>
          <w:sz w:val="22"/>
          <w:szCs w:val="22"/>
        </w:rPr>
        <w:t xml:space="preserve"> is de centrale plek waar alle meldingen geplaatst worden door de VC.</w:t>
      </w:r>
    </w:p>
    <w:p w14:paraId="613D986B" w14:textId="30275636" w:rsidR="00A258F0" w:rsidRPr="00C1422A" w:rsidRDefault="00637088" w:rsidP="00CC5A40">
      <w:pPr>
        <w:pStyle w:val="Lijstalinea"/>
        <w:rPr>
          <w:sz w:val="22"/>
          <w:szCs w:val="22"/>
        </w:rPr>
      </w:pPr>
      <w:r w:rsidRPr="00C1422A">
        <w:rPr>
          <w:sz w:val="22"/>
          <w:szCs w:val="22"/>
        </w:rPr>
        <w:t xml:space="preserve">Als een melding daar door de VC geplaatst is, stuurt deze </w:t>
      </w:r>
      <w:r w:rsidR="00CC5A40" w:rsidRPr="00C1422A">
        <w:rPr>
          <w:sz w:val="22"/>
          <w:szCs w:val="22"/>
        </w:rPr>
        <w:t>een ma</w:t>
      </w:r>
      <w:r w:rsidR="00A258F0" w:rsidRPr="00C1422A">
        <w:rPr>
          <w:sz w:val="22"/>
          <w:szCs w:val="22"/>
        </w:rPr>
        <w:t xml:space="preserve">il </w:t>
      </w:r>
      <w:r w:rsidR="008D17AD" w:rsidRPr="00C1422A">
        <w:rPr>
          <w:sz w:val="22"/>
          <w:szCs w:val="22"/>
        </w:rPr>
        <w:t xml:space="preserve">naar de GedragsCommissie via </w:t>
      </w:r>
      <w:hyperlink r:id="rId7" w:history="1">
        <w:r w:rsidR="008D17AD" w:rsidRPr="00C1422A">
          <w:rPr>
            <w:rStyle w:val="Hyperlink"/>
            <w:sz w:val="22"/>
            <w:szCs w:val="22"/>
          </w:rPr>
          <w:t>gedragscommissie@mvv.nl</w:t>
        </w:r>
      </w:hyperlink>
      <w:r w:rsidR="00C66D47" w:rsidRPr="00C1422A">
        <w:rPr>
          <w:sz w:val="22"/>
          <w:szCs w:val="22"/>
        </w:rPr>
        <w:t xml:space="preserve"> om </w:t>
      </w:r>
      <w:r w:rsidR="007C1E91" w:rsidRPr="00C1422A">
        <w:rPr>
          <w:sz w:val="22"/>
          <w:szCs w:val="22"/>
        </w:rPr>
        <w:t xml:space="preserve">de commissieleden </w:t>
      </w:r>
      <w:r w:rsidR="00C66D47" w:rsidRPr="00C1422A">
        <w:rPr>
          <w:sz w:val="22"/>
          <w:szCs w:val="22"/>
        </w:rPr>
        <w:t xml:space="preserve">erop te attenderen dat er een nieuwe melding is </w:t>
      </w:r>
      <w:r w:rsidR="00690D5B" w:rsidRPr="00C1422A">
        <w:rPr>
          <w:sz w:val="22"/>
          <w:szCs w:val="22"/>
        </w:rPr>
        <w:t>geplaatst.</w:t>
      </w:r>
    </w:p>
    <w:p w14:paraId="7ABF773E" w14:textId="3DFD93A8" w:rsidR="00542A8F" w:rsidRPr="005F555D" w:rsidRDefault="00DD3C31" w:rsidP="00CC5A40">
      <w:pPr>
        <w:pStyle w:val="Lijstalinea"/>
        <w:rPr>
          <w:sz w:val="22"/>
          <w:szCs w:val="22"/>
        </w:rPr>
      </w:pPr>
      <w:r w:rsidRPr="00C1422A">
        <w:rPr>
          <w:sz w:val="22"/>
          <w:szCs w:val="22"/>
        </w:rPr>
        <w:t xml:space="preserve">Onder een incident wordt </w:t>
      </w:r>
      <w:r w:rsidR="00A258F0" w:rsidRPr="00C1422A">
        <w:rPr>
          <w:sz w:val="22"/>
          <w:szCs w:val="22"/>
        </w:rPr>
        <w:t xml:space="preserve">hier </w:t>
      </w:r>
      <w:r w:rsidRPr="00C1422A">
        <w:rPr>
          <w:sz w:val="22"/>
          <w:szCs w:val="22"/>
        </w:rPr>
        <w:t xml:space="preserve">verstaan: een of meerdere voorvallen als gemeld in de Richtlijn Termijn Stadionverbod, </w:t>
      </w:r>
      <w:hyperlink r:id="rId8" w:history="1">
        <w:r w:rsidR="00F24771" w:rsidRPr="00C1422A">
          <w:rPr>
            <w:rStyle w:val="Hyperlink"/>
            <w:sz w:val="22"/>
            <w:szCs w:val="22"/>
          </w:rPr>
          <w:t>https://www.knvb.nl/downloads/bestand/27977/23-24richtlijntermijnstadionverbod</w:t>
        </w:r>
      </w:hyperlink>
      <w:r w:rsidR="00F24771" w:rsidRPr="00C1422A">
        <w:rPr>
          <w:sz w:val="22"/>
          <w:szCs w:val="22"/>
        </w:rPr>
        <w:t>.</w:t>
      </w:r>
      <w:r w:rsidRPr="005F555D">
        <w:rPr>
          <w:sz w:val="22"/>
          <w:szCs w:val="22"/>
        </w:rPr>
        <w:t xml:space="preserve"> </w:t>
      </w:r>
    </w:p>
    <w:p w14:paraId="462F4237" w14:textId="77777777" w:rsidR="00CB2C23" w:rsidRPr="005F555D" w:rsidRDefault="00CB2C23">
      <w:pPr>
        <w:rPr>
          <w:sz w:val="22"/>
          <w:szCs w:val="22"/>
        </w:rPr>
      </w:pPr>
    </w:p>
    <w:p w14:paraId="1E0C0DDA" w14:textId="2145C5B6" w:rsidR="00692EB7" w:rsidRPr="005F555D" w:rsidRDefault="00840BB5">
      <w:pPr>
        <w:rPr>
          <w:sz w:val="22"/>
          <w:szCs w:val="22"/>
        </w:rPr>
      </w:pPr>
      <w:r w:rsidRPr="005F555D">
        <w:rPr>
          <w:sz w:val="22"/>
          <w:szCs w:val="22"/>
        </w:rPr>
        <w:t>2</w:t>
      </w:r>
      <w:r w:rsidR="00692EB7" w:rsidRPr="005F555D">
        <w:rPr>
          <w:sz w:val="22"/>
          <w:szCs w:val="22"/>
        </w:rPr>
        <w:t xml:space="preserve">) De </w:t>
      </w:r>
      <w:r w:rsidR="008D17AD" w:rsidRPr="005F555D">
        <w:rPr>
          <w:sz w:val="22"/>
          <w:szCs w:val="22"/>
        </w:rPr>
        <w:t>GedragsCommissie (meestal: secretaris en/of voorzitter)</w:t>
      </w:r>
      <w:r w:rsidR="00692EB7" w:rsidRPr="005F555D">
        <w:rPr>
          <w:sz w:val="22"/>
          <w:szCs w:val="22"/>
        </w:rPr>
        <w:t xml:space="preserve"> beoordeelt de ontvankelijkheid van de melding op 5 punten:</w:t>
      </w:r>
    </w:p>
    <w:p w14:paraId="4F7C1DD1" w14:textId="02680C85" w:rsidR="00692EB7" w:rsidRPr="005F555D" w:rsidRDefault="00692EB7" w:rsidP="00692EB7">
      <w:pPr>
        <w:ind w:left="708"/>
        <w:rPr>
          <w:sz w:val="22"/>
          <w:szCs w:val="22"/>
        </w:rPr>
      </w:pPr>
      <w:r w:rsidRPr="005F555D">
        <w:rPr>
          <w:sz w:val="22"/>
          <w:szCs w:val="22"/>
        </w:rPr>
        <w:t xml:space="preserve">a) </w:t>
      </w:r>
      <w:r w:rsidR="00596CF8" w:rsidRPr="005F555D">
        <w:rPr>
          <w:sz w:val="22"/>
          <w:szCs w:val="22"/>
        </w:rPr>
        <w:t>Indien mogelijk is er</w:t>
      </w:r>
      <w:r w:rsidRPr="005F555D">
        <w:rPr>
          <w:sz w:val="22"/>
          <w:szCs w:val="22"/>
        </w:rPr>
        <w:t xml:space="preserve"> </w:t>
      </w:r>
      <w:r w:rsidR="008C3821" w:rsidRPr="005F555D">
        <w:rPr>
          <w:sz w:val="22"/>
          <w:szCs w:val="22"/>
        </w:rPr>
        <w:t xml:space="preserve">in het stadion al </w:t>
      </w:r>
      <w:r w:rsidRPr="005F555D">
        <w:rPr>
          <w:sz w:val="22"/>
          <w:szCs w:val="22"/>
        </w:rPr>
        <w:t>besproke</w:t>
      </w:r>
      <w:r w:rsidR="00840BB5" w:rsidRPr="005F555D">
        <w:rPr>
          <w:sz w:val="22"/>
          <w:szCs w:val="22"/>
        </w:rPr>
        <w:t xml:space="preserve">n met de betrokkene dat </w:t>
      </w:r>
      <w:r w:rsidR="002C5852" w:rsidRPr="005F555D">
        <w:rPr>
          <w:sz w:val="22"/>
          <w:szCs w:val="22"/>
        </w:rPr>
        <w:t xml:space="preserve">de </w:t>
      </w:r>
      <w:r w:rsidR="00C3232A" w:rsidRPr="005F555D">
        <w:rPr>
          <w:sz w:val="22"/>
          <w:szCs w:val="22"/>
        </w:rPr>
        <w:t>GedragsCommissie</w:t>
      </w:r>
      <w:r w:rsidR="00840BB5" w:rsidRPr="005F555D">
        <w:rPr>
          <w:sz w:val="22"/>
          <w:szCs w:val="22"/>
        </w:rPr>
        <w:t xml:space="preserve"> </w:t>
      </w:r>
      <w:r w:rsidRPr="005F555D">
        <w:rPr>
          <w:sz w:val="22"/>
          <w:szCs w:val="22"/>
        </w:rPr>
        <w:t xml:space="preserve">van </w:t>
      </w:r>
      <w:r w:rsidR="00840BB5" w:rsidRPr="005F555D">
        <w:rPr>
          <w:sz w:val="22"/>
          <w:szCs w:val="22"/>
        </w:rPr>
        <w:t xml:space="preserve">betreffend incident </w:t>
      </w:r>
      <w:r w:rsidRPr="005F555D">
        <w:rPr>
          <w:sz w:val="22"/>
          <w:szCs w:val="22"/>
        </w:rPr>
        <w:t>op de hoogte is gestel</w:t>
      </w:r>
      <w:r w:rsidR="00840BB5" w:rsidRPr="005F555D">
        <w:rPr>
          <w:sz w:val="22"/>
          <w:szCs w:val="22"/>
        </w:rPr>
        <w:t xml:space="preserve">d en dat hij/zij een uitnodiging voor een zitting van de </w:t>
      </w:r>
      <w:r w:rsidR="008D17AD" w:rsidRPr="005F555D">
        <w:rPr>
          <w:sz w:val="22"/>
          <w:szCs w:val="22"/>
        </w:rPr>
        <w:t>GedragsCommissie</w:t>
      </w:r>
      <w:r w:rsidR="00840BB5" w:rsidRPr="005F555D">
        <w:rPr>
          <w:sz w:val="22"/>
          <w:szCs w:val="22"/>
        </w:rPr>
        <w:t xml:space="preserve"> kan verwachten;</w:t>
      </w:r>
    </w:p>
    <w:p w14:paraId="2ADCCBEA" w14:textId="729A4C44" w:rsidR="008D17AD" w:rsidRPr="005F555D" w:rsidRDefault="008D17AD" w:rsidP="00692EB7">
      <w:pPr>
        <w:ind w:left="708"/>
        <w:rPr>
          <w:sz w:val="22"/>
          <w:szCs w:val="22"/>
        </w:rPr>
      </w:pPr>
      <w:r w:rsidRPr="005F555D">
        <w:rPr>
          <w:sz w:val="22"/>
          <w:szCs w:val="22"/>
        </w:rPr>
        <w:t xml:space="preserve">b) Het incident is zo concreet mogelijk beschreven in termen van </w:t>
      </w:r>
      <w:r w:rsidR="00CC164C" w:rsidRPr="005F555D">
        <w:rPr>
          <w:sz w:val="22"/>
          <w:szCs w:val="22"/>
        </w:rPr>
        <w:t>“</w:t>
      </w:r>
      <w:r w:rsidRPr="005F555D">
        <w:rPr>
          <w:sz w:val="22"/>
          <w:szCs w:val="22"/>
        </w:rPr>
        <w:t>Wie Wat Waar Wanneer Waarmee Hoe</w:t>
      </w:r>
      <w:r w:rsidR="00CC164C" w:rsidRPr="005F555D">
        <w:rPr>
          <w:sz w:val="22"/>
          <w:szCs w:val="22"/>
        </w:rPr>
        <w:t>”</w:t>
      </w:r>
      <w:r w:rsidRPr="005F555D">
        <w:rPr>
          <w:sz w:val="22"/>
          <w:szCs w:val="22"/>
        </w:rPr>
        <w:t xml:space="preserve">, liefst gepaard gaande met foto’s of videobeelden. </w:t>
      </w:r>
      <w:r w:rsidR="00F70456" w:rsidRPr="00C1422A">
        <w:rPr>
          <w:sz w:val="22"/>
          <w:szCs w:val="22"/>
        </w:rPr>
        <w:t>D</w:t>
      </w:r>
      <w:r w:rsidR="007D0BCE" w:rsidRPr="00C1422A">
        <w:rPr>
          <w:sz w:val="22"/>
          <w:szCs w:val="22"/>
        </w:rPr>
        <w:t xml:space="preserve">e melding </w:t>
      </w:r>
      <w:r w:rsidR="00F70456" w:rsidRPr="00C1422A">
        <w:rPr>
          <w:sz w:val="22"/>
          <w:szCs w:val="22"/>
        </w:rPr>
        <w:t xml:space="preserve">van het incident kan bevestigd worden door </w:t>
      </w:r>
      <w:r w:rsidRPr="00C1422A">
        <w:rPr>
          <w:sz w:val="22"/>
          <w:szCs w:val="22"/>
        </w:rPr>
        <w:t xml:space="preserve">minstens </w:t>
      </w:r>
      <w:r w:rsidR="000768D4" w:rsidRPr="00C1422A">
        <w:rPr>
          <w:sz w:val="22"/>
          <w:szCs w:val="22"/>
        </w:rPr>
        <w:t>twee</w:t>
      </w:r>
      <w:r w:rsidRPr="00C1422A">
        <w:rPr>
          <w:sz w:val="22"/>
          <w:szCs w:val="22"/>
        </w:rPr>
        <w:t xml:space="preserve"> getuigen</w:t>
      </w:r>
      <w:r w:rsidR="000768D4" w:rsidRPr="00C1422A">
        <w:rPr>
          <w:sz w:val="22"/>
          <w:szCs w:val="22"/>
        </w:rPr>
        <w:t xml:space="preserve"> (van steward/ VC/ beeldenanalist</w:t>
      </w:r>
      <w:r w:rsidR="004B5C20" w:rsidRPr="00C1422A">
        <w:rPr>
          <w:sz w:val="22"/>
          <w:szCs w:val="22"/>
        </w:rPr>
        <w:t>)</w:t>
      </w:r>
      <w:r w:rsidR="00070B66" w:rsidRPr="00C1422A">
        <w:rPr>
          <w:sz w:val="22"/>
          <w:szCs w:val="22"/>
        </w:rPr>
        <w:t xml:space="preserve"> dat betreffend incident </w:t>
      </w:r>
      <w:r w:rsidR="00AF79D6" w:rsidRPr="00C1422A">
        <w:rPr>
          <w:sz w:val="22"/>
          <w:szCs w:val="22"/>
        </w:rPr>
        <w:t xml:space="preserve">inderdaad </w:t>
      </w:r>
      <w:r w:rsidR="00070B66" w:rsidRPr="00C1422A">
        <w:rPr>
          <w:sz w:val="22"/>
          <w:szCs w:val="22"/>
        </w:rPr>
        <w:t>heeft plaatsgevonden zoals beschreven in de incidentmelding</w:t>
      </w:r>
      <w:r w:rsidR="005178B1" w:rsidRPr="00C1422A">
        <w:rPr>
          <w:sz w:val="22"/>
          <w:szCs w:val="22"/>
        </w:rPr>
        <w:t xml:space="preserve">. Van de getuigen </w:t>
      </w:r>
      <w:r w:rsidR="00997F41" w:rsidRPr="00C1422A">
        <w:rPr>
          <w:sz w:val="22"/>
          <w:szCs w:val="22"/>
        </w:rPr>
        <w:t>wordt een telefoonnummer vermeld, zodat de GedragsCommissie eventueel navraag kan doen.</w:t>
      </w:r>
      <w:r w:rsidR="00E44FDF" w:rsidRPr="00C1422A">
        <w:rPr>
          <w:sz w:val="22"/>
          <w:szCs w:val="22"/>
        </w:rPr>
        <w:t xml:space="preserve"> Betreffende getuige wordt in rapportages geanonimiseerd.</w:t>
      </w:r>
    </w:p>
    <w:p w14:paraId="6790A88D" w14:textId="00A45A22" w:rsidR="00692EB7" w:rsidRPr="005F555D" w:rsidRDefault="008D17AD" w:rsidP="00692EB7">
      <w:pPr>
        <w:ind w:left="708"/>
        <w:rPr>
          <w:sz w:val="22"/>
          <w:szCs w:val="22"/>
        </w:rPr>
      </w:pPr>
      <w:r w:rsidRPr="005F555D">
        <w:rPr>
          <w:sz w:val="22"/>
          <w:szCs w:val="22"/>
        </w:rPr>
        <w:t>c</w:t>
      </w:r>
      <w:r w:rsidR="00692EB7" w:rsidRPr="005F555D">
        <w:rPr>
          <w:sz w:val="22"/>
          <w:szCs w:val="22"/>
        </w:rPr>
        <w:t>) Er is geen sprake van onomstotelijk vastgesteld geweld</w:t>
      </w:r>
      <w:r w:rsidRPr="005F555D">
        <w:rPr>
          <w:sz w:val="22"/>
          <w:szCs w:val="22"/>
        </w:rPr>
        <w:t xml:space="preserve"> c.q. een overtreding waar de</w:t>
      </w:r>
      <w:r w:rsidR="00DD3C31" w:rsidRPr="005F555D">
        <w:rPr>
          <w:sz w:val="22"/>
          <w:szCs w:val="22"/>
        </w:rPr>
        <w:t xml:space="preserve"> Commissie Stadionverboden</w:t>
      </w:r>
      <w:r w:rsidRPr="005F555D">
        <w:rPr>
          <w:sz w:val="22"/>
          <w:szCs w:val="22"/>
        </w:rPr>
        <w:t xml:space="preserve"> van de KNVB normaal gesproken 48 maanden stadionverbod of meer voor zou opleggen. In de meeste gevallen wordt een </w:t>
      </w:r>
      <w:r w:rsidR="00FB39F5" w:rsidRPr="005F555D">
        <w:rPr>
          <w:sz w:val="22"/>
          <w:szCs w:val="22"/>
        </w:rPr>
        <w:t xml:space="preserve">betrokkene </w:t>
      </w:r>
      <w:r w:rsidRPr="005F555D">
        <w:rPr>
          <w:sz w:val="22"/>
          <w:szCs w:val="22"/>
        </w:rPr>
        <w:t xml:space="preserve"> </w:t>
      </w:r>
      <w:r w:rsidR="00CC164C" w:rsidRPr="005F555D">
        <w:rPr>
          <w:sz w:val="22"/>
          <w:szCs w:val="22"/>
        </w:rPr>
        <w:t xml:space="preserve">tegen wie </w:t>
      </w:r>
      <w:r w:rsidRPr="005F555D">
        <w:rPr>
          <w:sz w:val="22"/>
          <w:szCs w:val="22"/>
        </w:rPr>
        <w:t xml:space="preserve"> geweld is gemeld toch uitgenodigd, zodat de GedragsCommissie kan bepalen of er inderdaad sprake is van dergelijk geval.</w:t>
      </w:r>
    </w:p>
    <w:p w14:paraId="25CE707B" w14:textId="77777777" w:rsidR="00B74265" w:rsidRPr="005F555D" w:rsidRDefault="008D17AD" w:rsidP="00B74265">
      <w:pPr>
        <w:ind w:left="708"/>
        <w:rPr>
          <w:sz w:val="22"/>
          <w:szCs w:val="22"/>
        </w:rPr>
      </w:pPr>
      <w:r w:rsidRPr="005F555D">
        <w:rPr>
          <w:sz w:val="22"/>
          <w:szCs w:val="22"/>
        </w:rPr>
        <w:t>d</w:t>
      </w:r>
      <w:r w:rsidR="00692EB7" w:rsidRPr="005F555D">
        <w:rPr>
          <w:sz w:val="22"/>
          <w:szCs w:val="22"/>
        </w:rPr>
        <w:t xml:space="preserve">) </w:t>
      </w:r>
      <w:r w:rsidRPr="005F555D">
        <w:rPr>
          <w:sz w:val="22"/>
          <w:szCs w:val="22"/>
        </w:rPr>
        <w:t xml:space="preserve">De melding </w:t>
      </w:r>
      <w:r w:rsidR="00692EB7" w:rsidRPr="005F555D">
        <w:rPr>
          <w:sz w:val="22"/>
          <w:szCs w:val="22"/>
        </w:rPr>
        <w:t>is volledig (</w:t>
      </w:r>
      <w:r w:rsidR="00CC164C" w:rsidRPr="005F555D">
        <w:rPr>
          <w:sz w:val="22"/>
          <w:szCs w:val="22"/>
        </w:rPr>
        <w:t xml:space="preserve">dus </w:t>
      </w:r>
      <w:r w:rsidR="00692EB7" w:rsidRPr="005F555D">
        <w:rPr>
          <w:sz w:val="22"/>
          <w:szCs w:val="22"/>
        </w:rPr>
        <w:t xml:space="preserve">incl. </w:t>
      </w:r>
      <w:r w:rsidR="00BF68EB" w:rsidRPr="005F555D">
        <w:rPr>
          <w:sz w:val="22"/>
          <w:szCs w:val="22"/>
        </w:rPr>
        <w:t xml:space="preserve">voornamen, </w:t>
      </w:r>
      <w:r w:rsidR="00CC164C" w:rsidRPr="005F555D">
        <w:rPr>
          <w:sz w:val="22"/>
          <w:szCs w:val="22"/>
        </w:rPr>
        <w:t>achter</w:t>
      </w:r>
      <w:r w:rsidR="00BF68EB" w:rsidRPr="005F555D">
        <w:rPr>
          <w:sz w:val="22"/>
          <w:szCs w:val="22"/>
        </w:rPr>
        <w:t xml:space="preserve">naam, geboortedatum, geboorteplaats, adres, </w:t>
      </w:r>
      <w:r w:rsidR="00A70C40" w:rsidRPr="005F555D">
        <w:rPr>
          <w:sz w:val="22"/>
          <w:szCs w:val="22"/>
        </w:rPr>
        <w:t>e-mailadres</w:t>
      </w:r>
      <w:r w:rsidR="00692EB7" w:rsidRPr="005F555D">
        <w:rPr>
          <w:sz w:val="22"/>
          <w:szCs w:val="22"/>
        </w:rPr>
        <w:t xml:space="preserve"> en telefoonnumme</w:t>
      </w:r>
      <w:r w:rsidR="00840BB5" w:rsidRPr="005F555D">
        <w:rPr>
          <w:sz w:val="22"/>
          <w:szCs w:val="22"/>
        </w:rPr>
        <w:t>r)</w:t>
      </w:r>
      <w:r w:rsidR="00B74265" w:rsidRPr="005F555D">
        <w:rPr>
          <w:sz w:val="22"/>
          <w:szCs w:val="22"/>
        </w:rPr>
        <w:t>.</w:t>
      </w:r>
    </w:p>
    <w:p w14:paraId="7D2ED260" w14:textId="04BB4007" w:rsidR="00692EB7" w:rsidRPr="005F555D" w:rsidRDefault="00B74265" w:rsidP="00B74265">
      <w:pPr>
        <w:ind w:left="708"/>
        <w:rPr>
          <w:sz w:val="22"/>
          <w:szCs w:val="22"/>
        </w:rPr>
      </w:pPr>
      <w:r w:rsidRPr="005F555D">
        <w:rPr>
          <w:sz w:val="22"/>
          <w:szCs w:val="22"/>
        </w:rPr>
        <w:t>e)</w:t>
      </w:r>
      <w:r w:rsidR="00692EB7" w:rsidRPr="005F555D">
        <w:rPr>
          <w:sz w:val="22"/>
          <w:szCs w:val="22"/>
        </w:rPr>
        <w:t>Het incident heeft plaa</w:t>
      </w:r>
      <w:r w:rsidR="00C83F2E" w:rsidRPr="005F555D">
        <w:rPr>
          <w:sz w:val="22"/>
          <w:szCs w:val="22"/>
        </w:rPr>
        <w:t>tsgevonden in</w:t>
      </w:r>
      <w:r w:rsidR="00CC164C" w:rsidRPr="005F555D">
        <w:rPr>
          <w:sz w:val="22"/>
          <w:szCs w:val="22"/>
        </w:rPr>
        <w:t>/of in de nabije omgeving van</w:t>
      </w:r>
      <w:r w:rsidR="00692EB7" w:rsidRPr="005F555D">
        <w:rPr>
          <w:sz w:val="22"/>
          <w:szCs w:val="22"/>
        </w:rPr>
        <w:t xml:space="preserve"> Stadion De Geussel</w:t>
      </w:r>
      <w:r w:rsidRPr="005F555D">
        <w:rPr>
          <w:sz w:val="22"/>
          <w:szCs w:val="22"/>
        </w:rPr>
        <w:t xml:space="preserve">t, </w:t>
      </w:r>
      <w:r w:rsidR="00C83F2E" w:rsidRPr="005F555D">
        <w:rPr>
          <w:sz w:val="22"/>
          <w:szCs w:val="22"/>
        </w:rPr>
        <w:t>zijnde het gebied dat wordt omgrensd door de straten Terblijterweg – Olympiaweg – Stadionweg en P. de Coubertinweg,</w:t>
      </w:r>
      <w:r w:rsidR="00692EB7" w:rsidRPr="005F555D">
        <w:rPr>
          <w:sz w:val="22"/>
          <w:szCs w:val="22"/>
        </w:rPr>
        <w:t xml:space="preserve"> of </w:t>
      </w:r>
      <w:r w:rsidR="00CC164C" w:rsidRPr="005F555D">
        <w:rPr>
          <w:sz w:val="22"/>
          <w:szCs w:val="22"/>
        </w:rPr>
        <w:t>in</w:t>
      </w:r>
      <w:r w:rsidR="00521C67" w:rsidRPr="005F555D">
        <w:rPr>
          <w:sz w:val="22"/>
          <w:szCs w:val="22"/>
        </w:rPr>
        <w:t xml:space="preserve">/of in de nabije omgeving </w:t>
      </w:r>
      <w:r w:rsidR="00692EB7" w:rsidRPr="005F555D">
        <w:rPr>
          <w:sz w:val="22"/>
          <w:szCs w:val="22"/>
        </w:rPr>
        <w:t>van het stadion van de gastgevende voetbalclu</w:t>
      </w:r>
      <w:r w:rsidR="00B606D0" w:rsidRPr="005F555D">
        <w:rPr>
          <w:sz w:val="22"/>
          <w:szCs w:val="22"/>
        </w:rPr>
        <w:t>b. O</w:t>
      </w:r>
      <w:r w:rsidR="00840BB5" w:rsidRPr="005F555D">
        <w:rPr>
          <w:sz w:val="22"/>
          <w:szCs w:val="22"/>
        </w:rPr>
        <w:t xml:space="preserve">ok regelovertredingen gemaakt tijdens een busreis (incl. </w:t>
      </w:r>
      <w:r w:rsidR="00B606D0" w:rsidRPr="005F555D">
        <w:rPr>
          <w:sz w:val="22"/>
          <w:szCs w:val="22"/>
        </w:rPr>
        <w:t>tussen</w:t>
      </w:r>
      <w:r w:rsidR="00840BB5" w:rsidRPr="005F555D">
        <w:rPr>
          <w:sz w:val="22"/>
          <w:szCs w:val="22"/>
        </w:rPr>
        <w:t>stops)</w:t>
      </w:r>
      <w:r w:rsidR="00B606D0" w:rsidRPr="005F555D">
        <w:rPr>
          <w:sz w:val="22"/>
          <w:szCs w:val="22"/>
        </w:rPr>
        <w:t xml:space="preserve"> </w:t>
      </w:r>
      <w:r w:rsidR="00840BB5" w:rsidRPr="005F555D">
        <w:rPr>
          <w:sz w:val="22"/>
          <w:szCs w:val="22"/>
        </w:rPr>
        <w:t xml:space="preserve">naar en van een gastgevende club </w:t>
      </w:r>
      <w:r w:rsidR="008D17AD" w:rsidRPr="005F555D">
        <w:rPr>
          <w:sz w:val="22"/>
          <w:szCs w:val="22"/>
        </w:rPr>
        <w:t>kunnen</w:t>
      </w:r>
      <w:r w:rsidR="00B606D0" w:rsidRPr="005F555D">
        <w:rPr>
          <w:sz w:val="22"/>
          <w:szCs w:val="22"/>
        </w:rPr>
        <w:t xml:space="preserve"> aan</w:t>
      </w:r>
      <w:r w:rsidR="00840BB5" w:rsidRPr="005F555D">
        <w:rPr>
          <w:sz w:val="22"/>
          <w:szCs w:val="22"/>
        </w:rPr>
        <w:t xml:space="preserve"> </w:t>
      </w:r>
      <w:r w:rsidR="002C5852" w:rsidRPr="005F555D">
        <w:rPr>
          <w:sz w:val="22"/>
          <w:szCs w:val="22"/>
        </w:rPr>
        <w:t xml:space="preserve">de </w:t>
      </w:r>
      <w:r w:rsidR="008D17AD" w:rsidRPr="005F555D">
        <w:rPr>
          <w:sz w:val="22"/>
          <w:szCs w:val="22"/>
        </w:rPr>
        <w:t>GedragsCommissie</w:t>
      </w:r>
      <w:r w:rsidR="00840BB5" w:rsidRPr="005F555D">
        <w:rPr>
          <w:sz w:val="22"/>
          <w:szCs w:val="22"/>
        </w:rPr>
        <w:t xml:space="preserve"> </w:t>
      </w:r>
      <w:r w:rsidR="00B606D0" w:rsidRPr="005F555D">
        <w:rPr>
          <w:sz w:val="22"/>
          <w:szCs w:val="22"/>
        </w:rPr>
        <w:t>gemeld</w:t>
      </w:r>
      <w:r w:rsidR="008D17AD" w:rsidRPr="005F555D">
        <w:rPr>
          <w:sz w:val="22"/>
          <w:szCs w:val="22"/>
        </w:rPr>
        <w:t xml:space="preserve"> worden.</w:t>
      </w:r>
    </w:p>
    <w:p w14:paraId="08499DA5" w14:textId="77777777" w:rsidR="00CB2C23" w:rsidRPr="005F555D" w:rsidRDefault="00CB2C23" w:rsidP="00692EB7">
      <w:pPr>
        <w:rPr>
          <w:sz w:val="22"/>
          <w:szCs w:val="22"/>
        </w:rPr>
      </w:pPr>
    </w:p>
    <w:p w14:paraId="649CCD8D" w14:textId="517A1B9C" w:rsidR="0022042B" w:rsidRPr="005F555D" w:rsidRDefault="002B4563" w:rsidP="002B4563">
      <w:pPr>
        <w:widowControl w:val="0"/>
        <w:tabs>
          <w:tab w:val="left" w:pos="834"/>
          <w:tab w:val="left" w:pos="836"/>
        </w:tabs>
        <w:autoSpaceDE w:val="0"/>
        <w:autoSpaceDN w:val="0"/>
        <w:ind w:right="170"/>
        <w:rPr>
          <w:spacing w:val="-4"/>
          <w:sz w:val="22"/>
          <w:szCs w:val="22"/>
        </w:rPr>
      </w:pPr>
      <w:r w:rsidRPr="00C1422A">
        <w:rPr>
          <w:sz w:val="22"/>
          <w:szCs w:val="22"/>
        </w:rPr>
        <w:t xml:space="preserve">3) </w:t>
      </w:r>
      <w:r w:rsidR="005965A7">
        <w:rPr>
          <w:sz w:val="22"/>
          <w:szCs w:val="22"/>
        </w:rPr>
        <w:t>Voordat</w:t>
      </w:r>
      <w:r w:rsidRPr="00C1422A">
        <w:rPr>
          <w:sz w:val="22"/>
          <w:szCs w:val="22"/>
        </w:rPr>
        <w:t xml:space="preserve"> de Gedrags</w:t>
      </w:r>
      <w:r w:rsidR="00521C67" w:rsidRPr="00C1422A">
        <w:rPr>
          <w:sz w:val="22"/>
          <w:szCs w:val="22"/>
        </w:rPr>
        <w:t>C</w:t>
      </w:r>
      <w:r w:rsidRPr="00C1422A">
        <w:rPr>
          <w:sz w:val="22"/>
          <w:szCs w:val="22"/>
        </w:rPr>
        <w:t>ommissie een melding behandelt</w:t>
      </w:r>
      <w:r w:rsidR="00521C67" w:rsidRPr="00C1422A">
        <w:rPr>
          <w:sz w:val="22"/>
          <w:szCs w:val="22"/>
        </w:rPr>
        <w:t>,</w:t>
      </w:r>
      <w:r w:rsidRPr="00C1422A">
        <w:rPr>
          <w:sz w:val="22"/>
          <w:szCs w:val="22"/>
        </w:rPr>
        <w:t xml:space="preserve"> </w:t>
      </w:r>
      <w:r w:rsidR="005965A7">
        <w:rPr>
          <w:sz w:val="22"/>
          <w:szCs w:val="22"/>
        </w:rPr>
        <w:t>gaat</w:t>
      </w:r>
      <w:r w:rsidRPr="00C1422A">
        <w:rPr>
          <w:sz w:val="22"/>
          <w:szCs w:val="22"/>
        </w:rPr>
        <w:t xml:space="preserve"> zij </w:t>
      </w:r>
      <w:r w:rsidR="005965A7">
        <w:rPr>
          <w:sz w:val="22"/>
          <w:szCs w:val="22"/>
        </w:rPr>
        <w:t>na</w:t>
      </w:r>
      <w:r w:rsidR="00996955" w:rsidRPr="00C1422A">
        <w:rPr>
          <w:sz w:val="22"/>
          <w:szCs w:val="22"/>
        </w:rPr>
        <w:t xml:space="preserve"> </w:t>
      </w:r>
      <w:r w:rsidRPr="00C1422A">
        <w:rPr>
          <w:sz w:val="22"/>
          <w:szCs w:val="22"/>
        </w:rPr>
        <w:t>of er sprake is van een strafrechtelijk onderzoek</w:t>
      </w:r>
      <w:r w:rsidRPr="00C1422A">
        <w:rPr>
          <w:spacing w:val="-4"/>
          <w:sz w:val="22"/>
          <w:szCs w:val="22"/>
        </w:rPr>
        <w:t xml:space="preserve"> </w:t>
      </w:r>
      <w:r w:rsidRPr="00C1422A">
        <w:rPr>
          <w:sz w:val="22"/>
          <w:szCs w:val="22"/>
        </w:rPr>
        <w:t>door</w:t>
      </w:r>
      <w:r w:rsidRPr="00C1422A">
        <w:rPr>
          <w:spacing w:val="-4"/>
          <w:sz w:val="22"/>
          <w:szCs w:val="22"/>
        </w:rPr>
        <w:t xml:space="preserve"> </w:t>
      </w:r>
      <w:r w:rsidRPr="00C1422A">
        <w:rPr>
          <w:sz w:val="22"/>
          <w:szCs w:val="22"/>
        </w:rPr>
        <w:t>politie</w:t>
      </w:r>
      <w:r w:rsidRPr="00C1422A">
        <w:rPr>
          <w:spacing w:val="-4"/>
          <w:sz w:val="22"/>
          <w:szCs w:val="22"/>
        </w:rPr>
        <w:t xml:space="preserve"> </w:t>
      </w:r>
      <w:r w:rsidRPr="00C1422A">
        <w:rPr>
          <w:sz w:val="22"/>
          <w:szCs w:val="22"/>
        </w:rPr>
        <w:t>en/of</w:t>
      </w:r>
      <w:r w:rsidRPr="00C1422A">
        <w:rPr>
          <w:spacing w:val="-4"/>
          <w:sz w:val="22"/>
          <w:szCs w:val="22"/>
        </w:rPr>
        <w:t xml:space="preserve"> </w:t>
      </w:r>
      <w:r w:rsidRPr="00C1422A">
        <w:rPr>
          <w:sz w:val="22"/>
          <w:szCs w:val="22"/>
        </w:rPr>
        <w:t>Openbaar</w:t>
      </w:r>
      <w:r w:rsidRPr="00C1422A">
        <w:rPr>
          <w:spacing w:val="-4"/>
          <w:sz w:val="22"/>
          <w:szCs w:val="22"/>
        </w:rPr>
        <w:t xml:space="preserve"> </w:t>
      </w:r>
      <w:r w:rsidRPr="00C1422A">
        <w:rPr>
          <w:sz w:val="22"/>
          <w:szCs w:val="22"/>
        </w:rPr>
        <w:t>Ministerie</w:t>
      </w:r>
      <w:r w:rsidRPr="00C1422A">
        <w:rPr>
          <w:spacing w:val="-4"/>
          <w:sz w:val="22"/>
          <w:szCs w:val="22"/>
        </w:rPr>
        <w:t xml:space="preserve"> </w:t>
      </w:r>
      <w:r w:rsidRPr="00C1422A">
        <w:rPr>
          <w:sz w:val="22"/>
          <w:szCs w:val="22"/>
        </w:rPr>
        <w:t>naar</w:t>
      </w:r>
      <w:r w:rsidRPr="00C1422A">
        <w:rPr>
          <w:spacing w:val="-4"/>
          <w:sz w:val="22"/>
          <w:szCs w:val="22"/>
        </w:rPr>
        <w:t xml:space="preserve"> </w:t>
      </w:r>
      <w:r w:rsidRPr="00C1422A">
        <w:rPr>
          <w:sz w:val="22"/>
          <w:szCs w:val="22"/>
        </w:rPr>
        <w:t>aanleiding</w:t>
      </w:r>
      <w:r w:rsidRPr="00C1422A">
        <w:rPr>
          <w:spacing w:val="-4"/>
          <w:sz w:val="22"/>
          <w:szCs w:val="22"/>
        </w:rPr>
        <w:t xml:space="preserve"> </w:t>
      </w:r>
      <w:r w:rsidRPr="00C1422A">
        <w:rPr>
          <w:sz w:val="22"/>
          <w:szCs w:val="22"/>
        </w:rPr>
        <w:t>van</w:t>
      </w:r>
      <w:r w:rsidRPr="00C1422A">
        <w:rPr>
          <w:spacing w:val="-4"/>
          <w:sz w:val="22"/>
          <w:szCs w:val="22"/>
        </w:rPr>
        <w:t xml:space="preserve"> </w:t>
      </w:r>
      <w:r w:rsidRPr="00C1422A">
        <w:rPr>
          <w:sz w:val="22"/>
          <w:szCs w:val="22"/>
        </w:rPr>
        <w:t>het</w:t>
      </w:r>
      <w:r w:rsidRPr="00C1422A">
        <w:rPr>
          <w:spacing w:val="-4"/>
          <w:sz w:val="22"/>
          <w:szCs w:val="22"/>
        </w:rPr>
        <w:t xml:space="preserve"> </w:t>
      </w:r>
      <w:r w:rsidRPr="00C1422A">
        <w:rPr>
          <w:sz w:val="22"/>
          <w:szCs w:val="22"/>
        </w:rPr>
        <w:t>incident.</w:t>
      </w:r>
      <w:r w:rsidRPr="00C1422A">
        <w:rPr>
          <w:spacing w:val="-4"/>
          <w:sz w:val="22"/>
          <w:szCs w:val="22"/>
        </w:rPr>
        <w:t xml:space="preserve"> </w:t>
      </w:r>
      <w:r w:rsidR="005F20C5" w:rsidRPr="00C1422A">
        <w:rPr>
          <w:spacing w:val="-4"/>
          <w:sz w:val="22"/>
          <w:szCs w:val="22"/>
        </w:rPr>
        <w:t xml:space="preserve">Als dat inderdaad zo is, zal de GedragsCommissie </w:t>
      </w:r>
      <w:r w:rsidR="00775145" w:rsidRPr="00C1422A">
        <w:rPr>
          <w:spacing w:val="-4"/>
          <w:sz w:val="22"/>
          <w:szCs w:val="22"/>
        </w:rPr>
        <w:t>de betrokkene niet uitnodigen voor een gesprek en een voorlopig lokaal stadionverbod opleggen van maximaal een half jaar; dat is een redelijke termijn waarbinnen het strafrechtelijk traject afgesloten kan worden</w:t>
      </w:r>
      <w:r w:rsidR="00775145" w:rsidRPr="005F555D">
        <w:rPr>
          <w:spacing w:val="-4"/>
          <w:sz w:val="22"/>
          <w:szCs w:val="22"/>
        </w:rPr>
        <w:t xml:space="preserve">. </w:t>
      </w:r>
    </w:p>
    <w:p w14:paraId="61512ED8" w14:textId="77777777" w:rsidR="00F1133C" w:rsidRPr="005F555D" w:rsidRDefault="002B4563" w:rsidP="002B4563">
      <w:pPr>
        <w:widowControl w:val="0"/>
        <w:tabs>
          <w:tab w:val="left" w:pos="834"/>
          <w:tab w:val="left" w:pos="836"/>
        </w:tabs>
        <w:autoSpaceDE w:val="0"/>
        <w:autoSpaceDN w:val="0"/>
        <w:ind w:right="170"/>
        <w:rPr>
          <w:sz w:val="22"/>
          <w:szCs w:val="22"/>
        </w:rPr>
      </w:pPr>
      <w:r w:rsidRPr="005F555D">
        <w:rPr>
          <w:sz w:val="22"/>
          <w:szCs w:val="22"/>
        </w:rPr>
        <w:t>Ook</w:t>
      </w:r>
      <w:r w:rsidRPr="005F555D">
        <w:rPr>
          <w:spacing w:val="-4"/>
          <w:sz w:val="22"/>
          <w:szCs w:val="22"/>
        </w:rPr>
        <w:t xml:space="preserve"> </w:t>
      </w:r>
      <w:r w:rsidRPr="005F555D">
        <w:rPr>
          <w:sz w:val="22"/>
          <w:szCs w:val="22"/>
        </w:rPr>
        <w:t>kan een eventueel op te leggen bestuurlijk</w:t>
      </w:r>
      <w:r w:rsidR="00521C67" w:rsidRPr="005F555D">
        <w:rPr>
          <w:sz w:val="22"/>
          <w:szCs w:val="22"/>
        </w:rPr>
        <w:t>e</w:t>
      </w:r>
      <w:r w:rsidRPr="005F555D">
        <w:rPr>
          <w:sz w:val="22"/>
          <w:szCs w:val="22"/>
        </w:rPr>
        <w:t xml:space="preserve"> maatregel (bijvoorbeeld </w:t>
      </w:r>
      <w:r w:rsidR="00521C67" w:rsidRPr="005F555D">
        <w:rPr>
          <w:sz w:val="22"/>
          <w:szCs w:val="22"/>
        </w:rPr>
        <w:t xml:space="preserve">een </w:t>
      </w:r>
      <w:r w:rsidRPr="005F555D">
        <w:rPr>
          <w:sz w:val="22"/>
          <w:szCs w:val="22"/>
        </w:rPr>
        <w:t xml:space="preserve">gebiedsverbod) door het bevoegd gezag al of niet bepalend zijn voor de behandeling van de melding. </w:t>
      </w:r>
    </w:p>
    <w:p w14:paraId="65205A83" w14:textId="1AE51487" w:rsidR="002B4563" w:rsidRPr="005F555D" w:rsidRDefault="002B4563" w:rsidP="002B4563">
      <w:pPr>
        <w:widowControl w:val="0"/>
        <w:tabs>
          <w:tab w:val="left" w:pos="834"/>
          <w:tab w:val="left" w:pos="836"/>
        </w:tabs>
        <w:autoSpaceDE w:val="0"/>
        <w:autoSpaceDN w:val="0"/>
        <w:ind w:right="170"/>
        <w:rPr>
          <w:sz w:val="22"/>
          <w:szCs w:val="22"/>
        </w:rPr>
      </w:pPr>
      <w:r w:rsidRPr="005F555D">
        <w:rPr>
          <w:sz w:val="22"/>
          <w:szCs w:val="22"/>
        </w:rPr>
        <w:t>Datzelfde geldt voor situaties waarbij het gepleegde incident/ feit tot de jurisdictie van de Commissie landelijke stadionverboden van de KNVB</w:t>
      </w:r>
      <w:r w:rsidRPr="005F555D">
        <w:rPr>
          <w:spacing w:val="40"/>
          <w:sz w:val="22"/>
          <w:szCs w:val="22"/>
        </w:rPr>
        <w:t xml:space="preserve"> </w:t>
      </w:r>
      <w:r w:rsidRPr="005F555D">
        <w:rPr>
          <w:sz w:val="22"/>
          <w:szCs w:val="22"/>
        </w:rPr>
        <w:t xml:space="preserve">moet worden gerekend en </w:t>
      </w:r>
      <w:r w:rsidR="002C463D" w:rsidRPr="005F555D">
        <w:rPr>
          <w:sz w:val="22"/>
          <w:szCs w:val="22"/>
        </w:rPr>
        <w:t xml:space="preserve">deze </w:t>
      </w:r>
      <w:r w:rsidRPr="005F555D">
        <w:rPr>
          <w:sz w:val="22"/>
          <w:szCs w:val="22"/>
        </w:rPr>
        <w:t>haar op grond van KNVB-regelgeving dient te worden voorgelegd.</w:t>
      </w:r>
    </w:p>
    <w:p w14:paraId="71ED0516" w14:textId="2E6D6127" w:rsidR="002B4563" w:rsidRPr="005F555D" w:rsidRDefault="00F1133C" w:rsidP="0038475E">
      <w:pPr>
        <w:widowControl w:val="0"/>
        <w:tabs>
          <w:tab w:val="left" w:pos="834"/>
          <w:tab w:val="left" w:pos="836"/>
        </w:tabs>
        <w:autoSpaceDE w:val="0"/>
        <w:autoSpaceDN w:val="0"/>
        <w:ind w:right="170"/>
        <w:rPr>
          <w:sz w:val="22"/>
          <w:szCs w:val="22"/>
        </w:rPr>
      </w:pPr>
      <w:r w:rsidRPr="00C1422A">
        <w:rPr>
          <w:sz w:val="22"/>
          <w:szCs w:val="22"/>
        </w:rPr>
        <w:t xml:space="preserve">In het maandelijkse Casusoverleg zullen betreffende kwesties </w:t>
      </w:r>
      <w:r w:rsidR="001B669F" w:rsidRPr="00C1422A">
        <w:rPr>
          <w:sz w:val="22"/>
          <w:szCs w:val="22"/>
        </w:rPr>
        <w:t xml:space="preserve">(strafrechtelijk traject, </w:t>
      </w:r>
      <w:r w:rsidR="000C0712" w:rsidRPr="00C1422A">
        <w:rPr>
          <w:sz w:val="22"/>
          <w:szCs w:val="22"/>
        </w:rPr>
        <w:t xml:space="preserve">bestuurlijke maatregel, afhandeling KNVB) </w:t>
      </w:r>
      <w:r w:rsidRPr="00C1422A">
        <w:rPr>
          <w:sz w:val="22"/>
          <w:szCs w:val="22"/>
        </w:rPr>
        <w:t>als vaste agendapunten aan de orde komen</w:t>
      </w:r>
      <w:r w:rsidR="001B669F" w:rsidRPr="00C1422A">
        <w:rPr>
          <w:sz w:val="22"/>
          <w:szCs w:val="22"/>
        </w:rPr>
        <w:t xml:space="preserve"> om te checken hoe de stand van zaken is.</w:t>
      </w:r>
      <w:r w:rsidR="000C0712" w:rsidRPr="00C1422A">
        <w:rPr>
          <w:sz w:val="22"/>
          <w:szCs w:val="22"/>
        </w:rPr>
        <w:t xml:space="preserve"> </w:t>
      </w:r>
      <w:r w:rsidR="000C0712" w:rsidRPr="005F555D">
        <w:rPr>
          <w:sz w:val="22"/>
          <w:szCs w:val="22"/>
        </w:rPr>
        <w:t>Zo gauw een kwestie is afgerond wordt de supporter op de hoogte gesteld door de secretaris van de Gedragscommissie.</w:t>
      </w:r>
    </w:p>
    <w:p w14:paraId="0B3184A8" w14:textId="6F4F7EBF" w:rsidR="00692EB7" w:rsidRPr="005F555D" w:rsidRDefault="00EC623F" w:rsidP="00692EB7">
      <w:pPr>
        <w:rPr>
          <w:sz w:val="22"/>
          <w:szCs w:val="22"/>
        </w:rPr>
      </w:pPr>
      <w:r w:rsidRPr="005F555D">
        <w:rPr>
          <w:sz w:val="22"/>
          <w:szCs w:val="22"/>
        </w:rPr>
        <w:lastRenderedPageBreak/>
        <w:t>4</w:t>
      </w:r>
      <w:r w:rsidR="00692EB7" w:rsidRPr="005F555D">
        <w:rPr>
          <w:sz w:val="22"/>
          <w:szCs w:val="22"/>
        </w:rPr>
        <w:t>) Als de melding</w:t>
      </w:r>
      <w:r w:rsidR="00DD3C31" w:rsidRPr="005F555D">
        <w:rPr>
          <w:sz w:val="22"/>
          <w:szCs w:val="22"/>
        </w:rPr>
        <w:t xml:space="preserve"> volledig</w:t>
      </w:r>
      <w:r w:rsidR="002C5852" w:rsidRPr="005F555D">
        <w:rPr>
          <w:sz w:val="22"/>
          <w:szCs w:val="22"/>
        </w:rPr>
        <w:t xml:space="preserve"> is</w:t>
      </w:r>
      <w:r w:rsidR="001C3273" w:rsidRPr="005F555D">
        <w:rPr>
          <w:sz w:val="22"/>
          <w:szCs w:val="22"/>
        </w:rPr>
        <w:t xml:space="preserve"> en </w:t>
      </w:r>
      <w:r w:rsidR="002B4563" w:rsidRPr="005F555D">
        <w:rPr>
          <w:sz w:val="22"/>
          <w:szCs w:val="22"/>
        </w:rPr>
        <w:t>af te handelen is door de GedragsCommissie</w:t>
      </w:r>
      <w:r w:rsidR="002C5852" w:rsidRPr="005F555D">
        <w:rPr>
          <w:sz w:val="22"/>
          <w:szCs w:val="22"/>
        </w:rPr>
        <w:t>,</w:t>
      </w:r>
      <w:r w:rsidR="00692EB7" w:rsidRPr="005F555D">
        <w:rPr>
          <w:sz w:val="22"/>
          <w:szCs w:val="22"/>
        </w:rPr>
        <w:t xml:space="preserve"> </w:t>
      </w:r>
      <w:r w:rsidR="00B606D0" w:rsidRPr="005F555D">
        <w:rPr>
          <w:sz w:val="22"/>
          <w:szCs w:val="22"/>
        </w:rPr>
        <w:t xml:space="preserve">zal </w:t>
      </w:r>
      <w:r w:rsidR="00692EB7" w:rsidRPr="005F555D">
        <w:rPr>
          <w:sz w:val="22"/>
          <w:szCs w:val="22"/>
        </w:rPr>
        <w:t>de secretaris</w:t>
      </w:r>
      <w:r w:rsidR="00B606D0" w:rsidRPr="005F555D">
        <w:rPr>
          <w:sz w:val="22"/>
          <w:szCs w:val="22"/>
        </w:rPr>
        <w:t xml:space="preserve"> betreffende </w:t>
      </w:r>
      <w:r w:rsidR="00FB39F5" w:rsidRPr="005F555D">
        <w:rPr>
          <w:sz w:val="22"/>
          <w:szCs w:val="22"/>
        </w:rPr>
        <w:t>betrokkene</w:t>
      </w:r>
      <w:r w:rsidR="00B606D0" w:rsidRPr="005F555D">
        <w:rPr>
          <w:sz w:val="22"/>
          <w:szCs w:val="22"/>
        </w:rPr>
        <w:t xml:space="preserve"> uit</w:t>
      </w:r>
      <w:r w:rsidR="00692EB7" w:rsidRPr="005F555D">
        <w:rPr>
          <w:sz w:val="22"/>
          <w:szCs w:val="22"/>
        </w:rPr>
        <w:t>nodige</w:t>
      </w:r>
      <w:r w:rsidR="00B606D0" w:rsidRPr="005F555D">
        <w:rPr>
          <w:sz w:val="22"/>
          <w:szCs w:val="22"/>
        </w:rPr>
        <w:t xml:space="preserve">n </w:t>
      </w:r>
      <w:r w:rsidR="00692EB7" w:rsidRPr="005F555D">
        <w:rPr>
          <w:sz w:val="22"/>
          <w:szCs w:val="22"/>
        </w:rPr>
        <w:t xml:space="preserve">via </w:t>
      </w:r>
      <w:r w:rsidR="00596CF8" w:rsidRPr="005F555D">
        <w:rPr>
          <w:sz w:val="22"/>
          <w:szCs w:val="22"/>
        </w:rPr>
        <w:t>e</w:t>
      </w:r>
      <w:r w:rsidR="00692EB7" w:rsidRPr="005F555D">
        <w:rPr>
          <w:sz w:val="22"/>
          <w:szCs w:val="22"/>
        </w:rPr>
        <w:t>-mail</w:t>
      </w:r>
      <w:r w:rsidR="00596CF8" w:rsidRPr="005F555D">
        <w:rPr>
          <w:sz w:val="22"/>
          <w:szCs w:val="22"/>
        </w:rPr>
        <w:t xml:space="preserve"> en/of Whatsapp.</w:t>
      </w:r>
      <w:r w:rsidR="00692EB7" w:rsidRPr="005F555D">
        <w:rPr>
          <w:sz w:val="22"/>
          <w:szCs w:val="22"/>
        </w:rPr>
        <w:t xml:space="preserve"> De secretaris </w:t>
      </w:r>
      <w:r w:rsidR="00FB39F5" w:rsidRPr="005F555D">
        <w:rPr>
          <w:sz w:val="22"/>
          <w:szCs w:val="22"/>
        </w:rPr>
        <w:t xml:space="preserve">bepaalt </w:t>
      </w:r>
      <w:r w:rsidR="00692EB7" w:rsidRPr="005F555D">
        <w:rPr>
          <w:sz w:val="22"/>
          <w:szCs w:val="22"/>
        </w:rPr>
        <w:t xml:space="preserve"> een datum en tijdstip en de uitgenodigde </w:t>
      </w:r>
      <w:r w:rsidR="00FB39F5" w:rsidRPr="005F555D">
        <w:rPr>
          <w:sz w:val="22"/>
          <w:szCs w:val="22"/>
        </w:rPr>
        <w:t xml:space="preserve">betrokkene </w:t>
      </w:r>
      <w:r w:rsidR="00692EB7" w:rsidRPr="005F555D">
        <w:rPr>
          <w:sz w:val="22"/>
          <w:szCs w:val="22"/>
        </w:rPr>
        <w:t xml:space="preserve"> dient die afs</w:t>
      </w:r>
      <w:r w:rsidR="00B606D0" w:rsidRPr="005F555D">
        <w:rPr>
          <w:sz w:val="22"/>
          <w:szCs w:val="22"/>
        </w:rPr>
        <w:t>praak te bevestigen via e-mail of Whatsapp.</w:t>
      </w:r>
      <w:r w:rsidR="00C85EAE" w:rsidRPr="005F555D">
        <w:rPr>
          <w:sz w:val="22"/>
          <w:szCs w:val="22"/>
        </w:rPr>
        <w:t xml:space="preserve"> Als de melding </w:t>
      </w:r>
      <w:r w:rsidR="00DD3C31" w:rsidRPr="005F555D">
        <w:rPr>
          <w:sz w:val="22"/>
          <w:szCs w:val="22"/>
        </w:rPr>
        <w:t xml:space="preserve">(nog) </w:t>
      </w:r>
      <w:r w:rsidR="00C85EAE" w:rsidRPr="005F555D">
        <w:rPr>
          <w:sz w:val="22"/>
          <w:szCs w:val="22"/>
        </w:rPr>
        <w:t xml:space="preserve">niet </w:t>
      </w:r>
      <w:r w:rsidR="00DD3C31" w:rsidRPr="005F555D">
        <w:rPr>
          <w:sz w:val="22"/>
          <w:szCs w:val="22"/>
        </w:rPr>
        <w:t xml:space="preserve">volledig </w:t>
      </w:r>
      <w:r w:rsidR="00C85EAE" w:rsidRPr="005F555D">
        <w:rPr>
          <w:sz w:val="22"/>
          <w:szCs w:val="22"/>
        </w:rPr>
        <w:t>is</w:t>
      </w:r>
      <w:r w:rsidR="00DD3C31" w:rsidRPr="005F555D">
        <w:rPr>
          <w:sz w:val="22"/>
          <w:szCs w:val="22"/>
        </w:rPr>
        <w:t xml:space="preserve"> (wat betreft punten a/b/c/d/e uit punt 2)</w:t>
      </w:r>
      <w:r w:rsidR="00C85EAE" w:rsidRPr="005F555D">
        <w:rPr>
          <w:sz w:val="22"/>
          <w:szCs w:val="22"/>
        </w:rPr>
        <w:t xml:space="preserve">, zal de secretaris dit melden aan </w:t>
      </w:r>
      <w:r w:rsidR="00DD3C31" w:rsidRPr="005F555D">
        <w:rPr>
          <w:sz w:val="22"/>
          <w:szCs w:val="22"/>
        </w:rPr>
        <w:t xml:space="preserve">de </w:t>
      </w:r>
      <w:r w:rsidR="00C85EAE" w:rsidRPr="005F555D">
        <w:rPr>
          <w:sz w:val="22"/>
          <w:szCs w:val="22"/>
        </w:rPr>
        <w:t xml:space="preserve">VC, met uitleg waarom de melding niet </w:t>
      </w:r>
      <w:r w:rsidR="00DD3C31" w:rsidRPr="005F555D">
        <w:rPr>
          <w:sz w:val="22"/>
          <w:szCs w:val="22"/>
        </w:rPr>
        <w:t>volledig</w:t>
      </w:r>
      <w:r w:rsidR="00C85EAE" w:rsidRPr="005F555D">
        <w:rPr>
          <w:sz w:val="22"/>
          <w:szCs w:val="22"/>
        </w:rPr>
        <w:t xml:space="preserve"> is. De VC kan dan een bijgestelde versie mailen naar de secretaris</w:t>
      </w:r>
      <w:r w:rsidR="00DD3C31" w:rsidRPr="005F555D">
        <w:rPr>
          <w:sz w:val="22"/>
          <w:szCs w:val="22"/>
        </w:rPr>
        <w:t xml:space="preserve"> en op Secusoft plaatsen.</w:t>
      </w:r>
      <w:r w:rsidR="002B4563" w:rsidRPr="005F555D">
        <w:rPr>
          <w:sz w:val="22"/>
          <w:szCs w:val="22"/>
        </w:rPr>
        <w:t xml:space="preserve"> In de uitnodiging wordt vermeld dat de </w:t>
      </w:r>
      <w:r w:rsidR="00FB39F5" w:rsidRPr="005F555D">
        <w:rPr>
          <w:sz w:val="22"/>
          <w:szCs w:val="22"/>
        </w:rPr>
        <w:t xml:space="preserve">betrokkene </w:t>
      </w:r>
      <w:r w:rsidR="002B4563" w:rsidRPr="005F555D">
        <w:rPr>
          <w:sz w:val="22"/>
          <w:szCs w:val="22"/>
        </w:rPr>
        <w:t xml:space="preserve"> iemand mag meenemen </w:t>
      </w:r>
      <w:r w:rsidR="00FB39F5" w:rsidRPr="005F555D">
        <w:rPr>
          <w:sz w:val="22"/>
          <w:szCs w:val="22"/>
        </w:rPr>
        <w:t xml:space="preserve">naar de zitting </w:t>
      </w:r>
      <w:r w:rsidR="002B4563" w:rsidRPr="005F555D">
        <w:rPr>
          <w:sz w:val="22"/>
          <w:szCs w:val="22"/>
        </w:rPr>
        <w:t xml:space="preserve">ter ondersteuning. Ook kan hij aan een van de SLO’s </w:t>
      </w:r>
      <w:r w:rsidR="00A5340E" w:rsidRPr="005F555D">
        <w:rPr>
          <w:sz w:val="22"/>
          <w:szCs w:val="22"/>
        </w:rPr>
        <w:t xml:space="preserve">vragen de zitting bij te wonen. </w:t>
      </w:r>
      <w:r w:rsidR="002B4563" w:rsidRPr="005F555D">
        <w:rPr>
          <w:sz w:val="22"/>
          <w:szCs w:val="22"/>
        </w:rPr>
        <w:t xml:space="preserve">(mailadres is </w:t>
      </w:r>
      <w:hyperlink r:id="rId9" w:history="1">
        <w:r w:rsidR="002B4563" w:rsidRPr="005F555D">
          <w:rPr>
            <w:rStyle w:val="Hyperlink"/>
            <w:sz w:val="22"/>
            <w:szCs w:val="22"/>
          </w:rPr>
          <w:t>SLO@mvv.nl</w:t>
        </w:r>
      </w:hyperlink>
      <w:r w:rsidR="002B4563" w:rsidRPr="005F555D">
        <w:rPr>
          <w:sz w:val="22"/>
          <w:szCs w:val="22"/>
        </w:rPr>
        <w:t xml:space="preserve">) </w:t>
      </w:r>
    </w:p>
    <w:p w14:paraId="437CAA37" w14:textId="77777777" w:rsidR="00CB2C23" w:rsidRPr="005F555D" w:rsidRDefault="00CB2C23" w:rsidP="00692EB7">
      <w:pPr>
        <w:rPr>
          <w:sz w:val="22"/>
          <w:szCs w:val="22"/>
        </w:rPr>
      </w:pPr>
    </w:p>
    <w:p w14:paraId="5233CE10" w14:textId="3AA84ACA" w:rsidR="00DD3C31" w:rsidRPr="005F555D" w:rsidRDefault="00EC623F" w:rsidP="00692EB7">
      <w:pPr>
        <w:rPr>
          <w:sz w:val="22"/>
          <w:szCs w:val="22"/>
        </w:rPr>
      </w:pPr>
      <w:r w:rsidRPr="005F555D">
        <w:rPr>
          <w:sz w:val="22"/>
          <w:szCs w:val="22"/>
        </w:rPr>
        <w:t>5</w:t>
      </w:r>
      <w:r w:rsidR="00692EB7" w:rsidRPr="005F555D">
        <w:rPr>
          <w:sz w:val="22"/>
          <w:szCs w:val="22"/>
        </w:rPr>
        <w:t>) In het geval de toeschouwer jonger is</w:t>
      </w:r>
      <w:r w:rsidR="00B45E8E" w:rsidRPr="005F555D">
        <w:rPr>
          <w:sz w:val="22"/>
          <w:szCs w:val="22"/>
        </w:rPr>
        <w:t xml:space="preserve"> dan 18 jaar</w:t>
      </w:r>
      <w:r w:rsidR="00692EB7" w:rsidRPr="005F555D">
        <w:rPr>
          <w:sz w:val="22"/>
          <w:szCs w:val="22"/>
        </w:rPr>
        <w:t>, worden ook de ouders c.q. voogd uitgenodigd om het gesprek bij te wonen.</w:t>
      </w:r>
      <w:r w:rsidR="00B74265" w:rsidRPr="005F555D">
        <w:rPr>
          <w:sz w:val="22"/>
          <w:szCs w:val="22"/>
        </w:rPr>
        <w:t xml:space="preserve"> De</w:t>
      </w:r>
      <w:r w:rsidR="00B74265" w:rsidRPr="005F555D">
        <w:rPr>
          <w:spacing w:val="-3"/>
          <w:sz w:val="22"/>
          <w:szCs w:val="22"/>
        </w:rPr>
        <w:t xml:space="preserve"> </w:t>
      </w:r>
      <w:r w:rsidR="00B74265" w:rsidRPr="005F555D">
        <w:rPr>
          <w:sz w:val="22"/>
          <w:szCs w:val="22"/>
        </w:rPr>
        <w:t>voorzitter</w:t>
      </w:r>
      <w:r w:rsidR="00B74265" w:rsidRPr="005F555D">
        <w:rPr>
          <w:spacing w:val="-3"/>
          <w:sz w:val="22"/>
          <w:szCs w:val="22"/>
        </w:rPr>
        <w:t xml:space="preserve"> </w:t>
      </w:r>
      <w:r w:rsidR="00B74265" w:rsidRPr="005F555D">
        <w:rPr>
          <w:sz w:val="22"/>
          <w:szCs w:val="22"/>
        </w:rPr>
        <w:t>van</w:t>
      </w:r>
      <w:r w:rsidR="00B74265" w:rsidRPr="005F555D">
        <w:rPr>
          <w:spacing w:val="-3"/>
          <w:sz w:val="22"/>
          <w:szCs w:val="22"/>
        </w:rPr>
        <w:t xml:space="preserve"> </w:t>
      </w:r>
      <w:r w:rsidR="00B74265" w:rsidRPr="005F555D">
        <w:rPr>
          <w:sz w:val="22"/>
          <w:szCs w:val="22"/>
        </w:rPr>
        <w:t>de</w:t>
      </w:r>
      <w:r w:rsidR="00B74265" w:rsidRPr="005F555D">
        <w:rPr>
          <w:spacing w:val="-4"/>
          <w:sz w:val="22"/>
          <w:szCs w:val="22"/>
        </w:rPr>
        <w:t xml:space="preserve"> </w:t>
      </w:r>
      <w:r w:rsidR="00B74265" w:rsidRPr="005F555D">
        <w:rPr>
          <w:sz w:val="22"/>
          <w:szCs w:val="22"/>
        </w:rPr>
        <w:t>GedragsCommissie</w:t>
      </w:r>
      <w:r w:rsidR="00B74265" w:rsidRPr="005F555D">
        <w:rPr>
          <w:spacing w:val="-3"/>
          <w:sz w:val="22"/>
          <w:szCs w:val="22"/>
        </w:rPr>
        <w:t xml:space="preserve"> </w:t>
      </w:r>
      <w:r w:rsidR="00B74265" w:rsidRPr="005F555D">
        <w:rPr>
          <w:sz w:val="22"/>
          <w:szCs w:val="22"/>
        </w:rPr>
        <w:t>maakt</w:t>
      </w:r>
      <w:r w:rsidR="00B74265" w:rsidRPr="005F555D">
        <w:rPr>
          <w:spacing w:val="-3"/>
          <w:sz w:val="22"/>
          <w:szCs w:val="22"/>
        </w:rPr>
        <w:t xml:space="preserve"> </w:t>
      </w:r>
      <w:r w:rsidR="00B74265" w:rsidRPr="005F555D">
        <w:rPr>
          <w:sz w:val="22"/>
          <w:szCs w:val="22"/>
        </w:rPr>
        <w:t>aan</w:t>
      </w:r>
      <w:r w:rsidR="00B74265" w:rsidRPr="005F555D">
        <w:rPr>
          <w:spacing w:val="-3"/>
          <w:sz w:val="22"/>
          <w:szCs w:val="22"/>
        </w:rPr>
        <w:t xml:space="preserve"> </w:t>
      </w:r>
      <w:r w:rsidR="00B74265" w:rsidRPr="005F555D">
        <w:rPr>
          <w:sz w:val="22"/>
          <w:szCs w:val="22"/>
        </w:rPr>
        <w:t>het</w:t>
      </w:r>
      <w:r w:rsidR="00B74265" w:rsidRPr="005F555D">
        <w:rPr>
          <w:spacing w:val="-3"/>
          <w:sz w:val="22"/>
          <w:szCs w:val="22"/>
        </w:rPr>
        <w:t xml:space="preserve"> </w:t>
      </w:r>
      <w:r w:rsidR="00B74265" w:rsidRPr="005F555D">
        <w:rPr>
          <w:sz w:val="22"/>
          <w:szCs w:val="22"/>
        </w:rPr>
        <w:t>begin</w:t>
      </w:r>
      <w:r w:rsidR="00B74265" w:rsidRPr="005F555D">
        <w:rPr>
          <w:spacing w:val="-3"/>
          <w:sz w:val="22"/>
          <w:szCs w:val="22"/>
        </w:rPr>
        <w:t xml:space="preserve"> </w:t>
      </w:r>
      <w:r w:rsidR="00B74265" w:rsidRPr="005F555D">
        <w:rPr>
          <w:sz w:val="22"/>
          <w:szCs w:val="22"/>
        </w:rPr>
        <w:t>van</w:t>
      </w:r>
      <w:r w:rsidR="00B74265" w:rsidRPr="005F555D">
        <w:rPr>
          <w:spacing w:val="-3"/>
          <w:sz w:val="22"/>
          <w:szCs w:val="22"/>
        </w:rPr>
        <w:t xml:space="preserve"> </w:t>
      </w:r>
      <w:r w:rsidR="00B74265" w:rsidRPr="005F555D">
        <w:rPr>
          <w:sz w:val="22"/>
          <w:szCs w:val="22"/>
        </w:rPr>
        <w:t>de</w:t>
      </w:r>
      <w:r w:rsidR="00B74265" w:rsidRPr="005F555D">
        <w:rPr>
          <w:spacing w:val="-3"/>
          <w:sz w:val="22"/>
          <w:szCs w:val="22"/>
        </w:rPr>
        <w:t xml:space="preserve"> </w:t>
      </w:r>
      <w:r w:rsidR="00B74265" w:rsidRPr="005F555D">
        <w:rPr>
          <w:sz w:val="22"/>
          <w:szCs w:val="22"/>
        </w:rPr>
        <w:t>zitting</w:t>
      </w:r>
      <w:r w:rsidR="00B74265" w:rsidRPr="005F555D">
        <w:rPr>
          <w:spacing w:val="-3"/>
          <w:sz w:val="22"/>
          <w:szCs w:val="22"/>
        </w:rPr>
        <w:t xml:space="preserve"> </w:t>
      </w:r>
      <w:r w:rsidR="00B74265" w:rsidRPr="005F555D">
        <w:rPr>
          <w:sz w:val="22"/>
          <w:szCs w:val="22"/>
        </w:rPr>
        <w:t>steeds</w:t>
      </w:r>
      <w:r w:rsidR="00B74265" w:rsidRPr="005F555D">
        <w:rPr>
          <w:spacing w:val="-3"/>
          <w:sz w:val="22"/>
          <w:szCs w:val="22"/>
        </w:rPr>
        <w:t xml:space="preserve"> </w:t>
      </w:r>
      <w:r w:rsidR="00B74265" w:rsidRPr="005F555D">
        <w:rPr>
          <w:sz w:val="22"/>
          <w:szCs w:val="22"/>
        </w:rPr>
        <w:t>duidelijk wat  de rol van deze (eventueel aanwezige) ondersteunende persoon of opvoeder(s) kan en mag zijn, waarbij benadrukt wordt dat het de GedragsCommissie vooral gaat dat zij de persoonlijke lezing van de betrokkene zelf over het incident/ gepleegde feit wil horen.</w:t>
      </w:r>
    </w:p>
    <w:p w14:paraId="317B7A6F" w14:textId="77777777" w:rsidR="00DD3C31" w:rsidRPr="005F555D" w:rsidRDefault="00DD3C31" w:rsidP="00692EB7">
      <w:pPr>
        <w:rPr>
          <w:sz w:val="22"/>
          <w:szCs w:val="22"/>
        </w:rPr>
      </w:pPr>
    </w:p>
    <w:p w14:paraId="7368F9D2" w14:textId="654A0DE2" w:rsidR="00CB2C23" w:rsidRPr="005F555D" w:rsidRDefault="00EC623F" w:rsidP="00692EB7">
      <w:pPr>
        <w:rPr>
          <w:sz w:val="22"/>
          <w:szCs w:val="22"/>
        </w:rPr>
      </w:pPr>
      <w:r w:rsidRPr="005F555D">
        <w:rPr>
          <w:sz w:val="22"/>
          <w:szCs w:val="22"/>
        </w:rPr>
        <w:t>6</w:t>
      </w:r>
      <w:r w:rsidR="00DD3C31" w:rsidRPr="005F555D">
        <w:rPr>
          <w:sz w:val="22"/>
          <w:szCs w:val="22"/>
        </w:rPr>
        <w:t>)</w:t>
      </w:r>
      <w:r w:rsidR="00F24771" w:rsidRPr="005F555D">
        <w:rPr>
          <w:sz w:val="22"/>
          <w:szCs w:val="22"/>
        </w:rPr>
        <w:t xml:space="preserve"> </w:t>
      </w:r>
      <w:r w:rsidR="00692EB7" w:rsidRPr="005F555D">
        <w:rPr>
          <w:sz w:val="22"/>
          <w:szCs w:val="22"/>
        </w:rPr>
        <w:t xml:space="preserve">De zitting vindt </w:t>
      </w:r>
      <w:r w:rsidR="00DD3C31" w:rsidRPr="005F555D">
        <w:rPr>
          <w:sz w:val="22"/>
          <w:szCs w:val="22"/>
        </w:rPr>
        <w:t xml:space="preserve">zo veel mogelijk </w:t>
      </w:r>
      <w:r w:rsidR="00692EB7" w:rsidRPr="005F555D">
        <w:rPr>
          <w:sz w:val="22"/>
          <w:szCs w:val="22"/>
        </w:rPr>
        <w:t>plaats in stadion De Geusselt.</w:t>
      </w:r>
      <w:r w:rsidR="00DD3C31" w:rsidRPr="005F555D">
        <w:rPr>
          <w:sz w:val="22"/>
          <w:szCs w:val="22"/>
        </w:rPr>
        <w:t xml:space="preserve"> Andere locaties zijn ook mogelijk, in het geval bijvoorbeeld de vergaderruimte</w:t>
      </w:r>
      <w:r w:rsidR="002030AA" w:rsidRPr="005F555D">
        <w:rPr>
          <w:sz w:val="22"/>
          <w:szCs w:val="22"/>
        </w:rPr>
        <w:t>s</w:t>
      </w:r>
      <w:r w:rsidR="00DD3C31" w:rsidRPr="005F555D">
        <w:rPr>
          <w:sz w:val="22"/>
          <w:szCs w:val="22"/>
        </w:rPr>
        <w:t xml:space="preserve"> in De Geusselt bezet zijn. Dat wordt dan samen met betreffende </w:t>
      </w:r>
      <w:r w:rsidR="001453D1" w:rsidRPr="005F555D">
        <w:rPr>
          <w:sz w:val="22"/>
          <w:szCs w:val="22"/>
        </w:rPr>
        <w:t xml:space="preserve">betrokkene </w:t>
      </w:r>
      <w:r w:rsidR="00DD3C31" w:rsidRPr="005F555D">
        <w:rPr>
          <w:sz w:val="22"/>
          <w:szCs w:val="22"/>
        </w:rPr>
        <w:t xml:space="preserve"> besproken.</w:t>
      </w:r>
    </w:p>
    <w:p w14:paraId="18F259E1" w14:textId="77777777" w:rsidR="005917BB" w:rsidRPr="005F555D" w:rsidRDefault="005917BB" w:rsidP="00692EB7">
      <w:pPr>
        <w:rPr>
          <w:sz w:val="22"/>
          <w:szCs w:val="22"/>
        </w:rPr>
      </w:pPr>
    </w:p>
    <w:p w14:paraId="09EDC08E" w14:textId="262E82E9" w:rsidR="005917BB" w:rsidRPr="005F555D" w:rsidRDefault="005917BB" w:rsidP="00692EB7">
      <w:pPr>
        <w:rPr>
          <w:sz w:val="22"/>
          <w:szCs w:val="22"/>
        </w:rPr>
      </w:pPr>
      <w:r w:rsidRPr="005F555D">
        <w:rPr>
          <w:sz w:val="22"/>
          <w:szCs w:val="22"/>
        </w:rPr>
        <w:t>7) De GedragsCommissie bestaat uit vijf personen. Maar tijdens de zitting zullen er maximaal drie van de vijf Commissieleden aanwezig zijn</w:t>
      </w:r>
      <w:r w:rsidR="00125EBE" w:rsidRPr="005F555D">
        <w:rPr>
          <w:sz w:val="22"/>
          <w:szCs w:val="22"/>
        </w:rPr>
        <w:t>.</w:t>
      </w:r>
      <w:r w:rsidR="00E459EA" w:rsidRPr="005F555D">
        <w:rPr>
          <w:sz w:val="22"/>
          <w:szCs w:val="22"/>
        </w:rPr>
        <w:t xml:space="preserve"> Daarbij functioneert altijd een lid als voorzitter</w:t>
      </w:r>
      <w:r w:rsidR="005D6AEF" w:rsidRPr="005F555D">
        <w:rPr>
          <w:sz w:val="22"/>
          <w:szCs w:val="22"/>
        </w:rPr>
        <w:t xml:space="preserve">, een lid als secretaris en een persoon als derde gesprekspartner. </w:t>
      </w:r>
      <w:r w:rsidR="005D6AEF" w:rsidRPr="00C1422A">
        <w:rPr>
          <w:sz w:val="22"/>
          <w:szCs w:val="22"/>
        </w:rPr>
        <w:t xml:space="preserve">De rol van voorzitter en secretaris kan </w:t>
      </w:r>
      <w:r w:rsidR="00EB7F9B" w:rsidRPr="00C1422A">
        <w:rPr>
          <w:sz w:val="22"/>
          <w:szCs w:val="22"/>
        </w:rPr>
        <w:t xml:space="preserve">tijdens de zitting </w:t>
      </w:r>
      <w:r w:rsidR="005D6AEF" w:rsidRPr="00C1422A">
        <w:rPr>
          <w:sz w:val="22"/>
          <w:szCs w:val="22"/>
        </w:rPr>
        <w:t xml:space="preserve">ook door andere leden dan resp. Niek Janssen en Frank Salemans worden </w:t>
      </w:r>
      <w:r w:rsidR="00EB7F9B" w:rsidRPr="00C1422A">
        <w:rPr>
          <w:sz w:val="22"/>
          <w:szCs w:val="22"/>
        </w:rPr>
        <w:t>ingevuld</w:t>
      </w:r>
      <w:r w:rsidR="00F70456" w:rsidRPr="00C1422A">
        <w:rPr>
          <w:sz w:val="22"/>
          <w:szCs w:val="22"/>
        </w:rPr>
        <w:t xml:space="preserve"> indien zij niet aanwezig (kunnen) zijn.</w:t>
      </w:r>
    </w:p>
    <w:p w14:paraId="0BAAF9DA" w14:textId="77777777" w:rsidR="002B4563" w:rsidRPr="005F555D" w:rsidRDefault="002B4563" w:rsidP="00692EB7">
      <w:pPr>
        <w:rPr>
          <w:sz w:val="22"/>
          <w:szCs w:val="22"/>
        </w:rPr>
      </w:pPr>
    </w:p>
    <w:p w14:paraId="0FA78825" w14:textId="57BE68F6" w:rsidR="002B4563" w:rsidRPr="005F555D" w:rsidRDefault="00125EBE" w:rsidP="002B4563">
      <w:pPr>
        <w:widowControl w:val="0"/>
        <w:tabs>
          <w:tab w:val="left" w:pos="836"/>
        </w:tabs>
        <w:autoSpaceDE w:val="0"/>
        <w:autoSpaceDN w:val="0"/>
        <w:spacing w:before="3"/>
        <w:ind w:right="134"/>
        <w:rPr>
          <w:sz w:val="18"/>
        </w:rPr>
      </w:pPr>
      <w:r w:rsidRPr="005F555D">
        <w:rPr>
          <w:sz w:val="22"/>
          <w:szCs w:val="22"/>
        </w:rPr>
        <w:t>8</w:t>
      </w:r>
      <w:r w:rsidR="00F96B93" w:rsidRPr="005F555D">
        <w:rPr>
          <w:sz w:val="22"/>
          <w:szCs w:val="22"/>
        </w:rPr>
        <w:t xml:space="preserve">) </w:t>
      </w:r>
      <w:r w:rsidR="001453D1" w:rsidRPr="005F555D">
        <w:rPr>
          <w:sz w:val="22"/>
          <w:szCs w:val="22"/>
        </w:rPr>
        <w:t>Aan</w:t>
      </w:r>
      <w:r w:rsidR="00F96B93" w:rsidRPr="005F555D">
        <w:rPr>
          <w:sz w:val="22"/>
          <w:szCs w:val="22"/>
        </w:rPr>
        <w:t xml:space="preserve"> het begin van de zitting wordt de identiteit van de uitgenodigde </w:t>
      </w:r>
      <w:r w:rsidR="001453D1" w:rsidRPr="005F555D">
        <w:rPr>
          <w:sz w:val="22"/>
          <w:szCs w:val="22"/>
        </w:rPr>
        <w:t>betrokkenen</w:t>
      </w:r>
      <w:r w:rsidR="00F96B93" w:rsidRPr="005F555D">
        <w:rPr>
          <w:sz w:val="22"/>
          <w:szCs w:val="22"/>
        </w:rPr>
        <w:t xml:space="preserve"> vastgesteld </w:t>
      </w:r>
      <w:r w:rsidR="001453D1" w:rsidRPr="005F555D">
        <w:rPr>
          <w:sz w:val="22"/>
          <w:szCs w:val="22"/>
        </w:rPr>
        <w:t xml:space="preserve">aan de hand van </w:t>
      </w:r>
      <w:r w:rsidR="00F96B93" w:rsidRPr="005F555D">
        <w:rPr>
          <w:sz w:val="22"/>
          <w:szCs w:val="22"/>
        </w:rPr>
        <w:t>ID-kaart, paspoort, rijbewijs.</w:t>
      </w:r>
      <w:r w:rsidR="002B4563" w:rsidRPr="005F555D">
        <w:rPr>
          <w:sz w:val="18"/>
        </w:rPr>
        <w:t xml:space="preserve"> </w:t>
      </w:r>
    </w:p>
    <w:p w14:paraId="17EDB76F" w14:textId="77777777" w:rsidR="002B4563" w:rsidRPr="005F555D" w:rsidRDefault="002B4563" w:rsidP="002B4563">
      <w:pPr>
        <w:widowControl w:val="0"/>
        <w:tabs>
          <w:tab w:val="left" w:pos="836"/>
        </w:tabs>
        <w:autoSpaceDE w:val="0"/>
        <w:autoSpaceDN w:val="0"/>
        <w:spacing w:before="3"/>
        <w:ind w:right="134"/>
        <w:rPr>
          <w:sz w:val="18"/>
        </w:rPr>
      </w:pPr>
    </w:p>
    <w:p w14:paraId="6C81E4B6" w14:textId="3ECD7DB5" w:rsidR="00BD2CDC" w:rsidRPr="005F555D" w:rsidRDefault="00125EBE" w:rsidP="00BD2CDC">
      <w:pPr>
        <w:widowControl w:val="0"/>
        <w:tabs>
          <w:tab w:val="left" w:pos="836"/>
        </w:tabs>
        <w:autoSpaceDE w:val="0"/>
        <w:autoSpaceDN w:val="0"/>
        <w:spacing w:before="3"/>
        <w:ind w:right="134"/>
        <w:rPr>
          <w:sz w:val="22"/>
          <w:szCs w:val="22"/>
        </w:rPr>
      </w:pPr>
      <w:r w:rsidRPr="005F555D">
        <w:rPr>
          <w:sz w:val="22"/>
          <w:szCs w:val="22"/>
        </w:rPr>
        <w:t>9</w:t>
      </w:r>
      <w:r w:rsidR="002B4563" w:rsidRPr="005F555D">
        <w:rPr>
          <w:sz w:val="22"/>
          <w:szCs w:val="22"/>
        </w:rPr>
        <w:t>) De Gedrags</w:t>
      </w:r>
      <w:r w:rsidR="00E35E51" w:rsidRPr="005F555D">
        <w:rPr>
          <w:sz w:val="22"/>
          <w:szCs w:val="22"/>
        </w:rPr>
        <w:t>C</w:t>
      </w:r>
      <w:r w:rsidR="002B4563" w:rsidRPr="005F555D">
        <w:rPr>
          <w:sz w:val="22"/>
          <w:szCs w:val="22"/>
        </w:rPr>
        <w:t xml:space="preserve">ommissie kan ook andere personen (getuigen </w:t>
      </w:r>
      <w:r w:rsidR="001453D1" w:rsidRPr="005F555D">
        <w:rPr>
          <w:sz w:val="22"/>
          <w:szCs w:val="22"/>
        </w:rPr>
        <w:t xml:space="preserve">of </w:t>
      </w:r>
      <w:r w:rsidR="002B4563" w:rsidRPr="005F555D">
        <w:rPr>
          <w:sz w:val="22"/>
          <w:szCs w:val="22"/>
        </w:rPr>
        <w:t>eventuel</w:t>
      </w:r>
      <w:r w:rsidR="001453D1" w:rsidRPr="005F555D">
        <w:rPr>
          <w:sz w:val="22"/>
          <w:szCs w:val="22"/>
        </w:rPr>
        <w:t>e</w:t>
      </w:r>
      <w:r w:rsidR="002B4563" w:rsidRPr="005F555D">
        <w:rPr>
          <w:sz w:val="22"/>
          <w:szCs w:val="22"/>
        </w:rPr>
        <w:t xml:space="preserve"> slachtoffer(s)/ deskundigen</w:t>
      </w:r>
      <w:r w:rsidR="002B4563" w:rsidRPr="005F555D">
        <w:rPr>
          <w:spacing w:val="-4"/>
          <w:sz w:val="22"/>
          <w:szCs w:val="22"/>
        </w:rPr>
        <w:t xml:space="preserve"> </w:t>
      </w:r>
      <w:r w:rsidR="00E35E51" w:rsidRPr="005F555D">
        <w:rPr>
          <w:spacing w:val="-4"/>
          <w:sz w:val="22"/>
          <w:szCs w:val="22"/>
        </w:rPr>
        <w:t>van te voren of achteraf raadplegen om</w:t>
      </w:r>
      <w:r w:rsidR="002B4563" w:rsidRPr="005F555D">
        <w:rPr>
          <w:spacing w:val="-4"/>
          <w:sz w:val="22"/>
          <w:szCs w:val="22"/>
        </w:rPr>
        <w:t xml:space="preserve"> </w:t>
      </w:r>
      <w:r w:rsidR="00E35E51" w:rsidRPr="005F555D">
        <w:rPr>
          <w:spacing w:val="-4"/>
          <w:sz w:val="22"/>
          <w:szCs w:val="22"/>
        </w:rPr>
        <w:t xml:space="preserve">zich in </w:t>
      </w:r>
      <w:r w:rsidR="002B4563" w:rsidRPr="005F555D">
        <w:rPr>
          <w:sz w:val="22"/>
          <w:szCs w:val="22"/>
        </w:rPr>
        <w:t>verband</w:t>
      </w:r>
      <w:r w:rsidR="002B4563" w:rsidRPr="005F555D">
        <w:rPr>
          <w:spacing w:val="-4"/>
          <w:sz w:val="22"/>
          <w:szCs w:val="22"/>
        </w:rPr>
        <w:t xml:space="preserve"> </w:t>
      </w:r>
      <w:r w:rsidR="002B4563" w:rsidRPr="005F555D">
        <w:rPr>
          <w:sz w:val="22"/>
          <w:szCs w:val="22"/>
        </w:rPr>
        <w:t>met</w:t>
      </w:r>
      <w:r w:rsidR="002B4563" w:rsidRPr="005F555D">
        <w:rPr>
          <w:spacing w:val="-4"/>
          <w:sz w:val="22"/>
          <w:szCs w:val="22"/>
        </w:rPr>
        <w:t xml:space="preserve"> </w:t>
      </w:r>
      <w:r w:rsidR="002B4563" w:rsidRPr="005F555D">
        <w:rPr>
          <w:sz w:val="22"/>
          <w:szCs w:val="22"/>
        </w:rPr>
        <w:t>het</w:t>
      </w:r>
      <w:r w:rsidR="002B4563" w:rsidRPr="005F555D">
        <w:rPr>
          <w:spacing w:val="-4"/>
          <w:sz w:val="22"/>
          <w:szCs w:val="22"/>
        </w:rPr>
        <w:t xml:space="preserve"> </w:t>
      </w:r>
      <w:r w:rsidR="002B4563" w:rsidRPr="005F555D">
        <w:rPr>
          <w:sz w:val="22"/>
          <w:szCs w:val="22"/>
        </w:rPr>
        <w:t>onderhavige</w:t>
      </w:r>
      <w:r w:rsidR="002B4563" w:rsidRPr="005F555D">
        <w:rPr>
          <w:spacing w:val="-4"/>
          <w:sz w:val="22"/>
          <w:szCs w:val="22"/>
        </w:rPr>
        <w:t xml:space="preserve"> </w:t>
      </w:r>
      <w:r w:rsidR="002B4563" w:rsidRPr="005F555D">
        <w:rPr>
          <w:sz w:val="22"/>
          <w:szCs w:val="22"/>
        </w:rPr>
        <w:t>incident</w:t>
      </w:r>
      <w:r w:rsidR="002B4563" w:rsidRPr="005F555D">
        <w:rPr>
          <w:spacing w:val="-4"/>
          <w:sz w:val="22"/>
          <w:szCs w:val="22"/>
        </w:rPr>
        <w:t xml:space="preserve"> </w:t>
      </w:r>
      <w:r w:rsidR="00E35E51" w:rsidRPr="005F555D">
        <w:rPr>
          <w:spacing w:val="-4"/>
          <w:sz w:val="22"/>
          <w:szCs w:val="22"/>
        </w:rPr>
        <w:t xml:space="preserve">een zo objectief </w:t>
      </w:r>
      <w:r w:rsidR="001453D1" w:rsidRPr="005F555D">
        <w:rPr>
          <w:spacing w:val="-4"/>
          <w:sz w:val="22"/>
          <w:szCs w:val="22"/>
        </w:rPr>
        <w:t xml:space="preserve">en volledig </w:t>
      </w:r>
      <w:r w:rsidR="00E35E51" w:rsidRPr="005F555D">
        <w:rPr>
          <w:spacing w:val="-4"/>
          <w:sz w:val="22"/>
          <w:szCs w:val="22"/>
        </w:rPr>
        <w:t xml:space="preserve">mogelijk beeld te kunnen vormen. </w:t>
      </w:r>
    </w:p>
    <w:p w14:paraId="258B77AE" w14:textId="77777777" w:rsidR="00BD2CDC" w:rsidRPr="005F555D" w:rsidRDefault="00BD2CDC" w:rsidP="00BD2CDC">
      <w:pPr>
        <w:widowControl w:val="0"/>
        <w:tabs>
          <w:tab w:val="left" w:pos="836"/>
        </w:tabs>
        <w:autoSpaceDE w:val="0"/>
        <w:autoSpaceDN w:val="0"/>
        <w:spacing w:before="3"/>
        <w:ind w:right="134"/>
        <w:rPr>
          <w:sz w:val="22"/>
          <w:szCs w:val="22"/>
        </w:rPr>
      </w:pPr>
    </w:p>
    <w:p w14:paraId="767AA1FC" w14:textId="6C5C6883" w:rsidR="00CB2C23" w:rsidRPr="005F555D" w:rsidRDefault="00125EBE" w:rsidP="00BD2CDC">
      <w:pPr>
        <w:widowControl w:val="0"/>
        <w:tabs>
          <w:tab w:val="left" w:pos="836"/>
        </w:tabs>
        <w:autoSpaceDE w:val="0"/>
        <w:autoSpaceDN w:val="0"/>
        <w:spacing w:before="3"/>
        <w:ind w:right="134"/>
        <w:rPr>
          <w:sz w:val="22"/>
          <w:szCs w:val="22"/>
        </w:rPr>
      </w:pPr>
      <w:r w:rsidRPr="005F555D">
        <w:rPr>
          <w:sz w:val="22"/>
          <w:szCs w:val="22"/>
        </w:rPr>
        <w:t>10</w:t>
      </w:r>
      <w:r w:rsidR="00BD2CDC" w:rsidRPr="005F555D">
        <w:rPr>
          <w:sz w:val="22"/>
          <w:szCs w:val="22"/>
        </w:rPr>
        <w:t xml:space="preserve">) </w:t>
      </w:r>
      <w:r w:rsidR="00C83F2E" w:rsidRPr="005F555D">
        <w:rPr>
          <w:sz w:val="22"/>
          <w:szCs w:val="22"/>
        </w:rPr>
        <w:t xml:space="preserve">De secretaris </w:t>
      </w:r>
      <w:r w:rsidR="00FD7617" w:rsidRPr="005F555D">
        <w:rPr>
          <w:sz w:val="22"/>
          <w:szCs w:val="22"/>
        </w:rPr>
        <w:t xml:space="preserve">maakt een verslag van </w:t>
      </w:r>
      <w:r w:rsidR="002C5852" w:rsidRPr="005F555D">
        <w:rPr>
          <w:sz w:val="22"/>
          <w:szCs w:val="22"/>
        </w:rPr>
        <w:t xml:space="preserve">datgene </w:t>
      </w:r>
      <w:r w:rsidR="001453D1" w:rsidRPr="005F555D">
        <w:rPr>
          <w:sz w:val="22"/>
          <w:szCs w:val="22"/>
        </w:rPr>
        <w:t>w</w:t>
      </w:r>
      <w:r w:rsidR="002C5852" w:rsidRPr="005F555D">
        <w:rPr>
          <w:sz w:val="22"/>
          <w:szCs w:val="22"/>
        </w:rPr>
        <w:t>at ter sprake</w:t>
      </w:r>
      <w:r w:rsidR="001453D1" w:rsidRPr="005F555D">
        <w:rPr>
          <w:sz w:val="22"/>
          <w:szCs w:val="22"/>
        </w:rPr>
        <w:t xml:space="preserve"> is gekomen</w:t>
      </w:r>
      <w:r w:rsidR="002C5852" w:rsidRPr="005F555D">
        <w:rPr>
          <w:sz w:val="22"/>
          <w:szCs w:val="22"/>
        </w:rPr>
        <w:t xml:space="preserve"> tijdens de</w:t>
      </w:r>
      <w:r w:rsidR="00C83F2E" w:rsidRPr="005F555D">
        <w:rPr>
          <w:sz w:val="22"/>
          <w:szCs w:val="22"/>
        </w:rPr>
        <w:t xml:space="preserve"> zittin</w:t>
      </w:r>
      <w:r w:rsidR="00C85EAE" w:rsidRPr="005F555D">
        <w:rPr>
          <w:sz w:val="22"/>
          <w:szCs w:val="22"/>
        </w:rPr>
        <w:t>g</w:t>
      </w:r>
      <w:r w:rsidR="002C5852" w:rsidRPr="005F555D">
        <w:rPr>
          <w:sz w:val="22"/>
          <w:szCs w:val="22"/>
        </w:rPr>
        <w:t xml:space="preserve">. </w:t>
      </w:r>
      <w:r w:rsidR="00FD7617" w:rsidRPr="005F555D">
        <w:rPr>
          <w:sz w:val="22"/>
          <w:szCs w:val="22"/>
        </w:rPr>
        <w:t>Dit verslag wordt</w:t>
      </w:r>
      <w:r w:rsidR="00DD3C31" w:rsidRPr="005F555D">
        <w:rPr>
          <w:sz w:val="22"/>
          <w:szCs w:val="22"/>
        </w:rPr>
        <w:t xml:space="preserve"> op Secusoft geplaatst, met de bedoeling </w:t>
      </w:r>
      <w:r w:rsidR="00C85EAE" w:rsidRPr="005F555D">
        <w:rPr>
          <w:sz w:val="22"/>
          <w:szCs w:val="22"/>
        </w:rPr>
        <w:t xml:space="preserve">de </w:t>
      </w:r>
      <w:r w:rsidR="002C5852" w:rsidRPr="005F555D">
        <w:rPr>
          <w:sz w:val="22"/>
          <w:szCs w:val="22"/>
        </w:rPr>
        <w:t xml:space="preserve">uitspraak van de </w:t>
      </w:r>
      <w:r w:rsidR="00DD3C31" w:rsidRPr="005F555D">
        <w:rPr>
          <w:sz w:val="22"/>
          <w:szCs w:val="22"/>
        </w:rPr>
        <w:t xml:space="preserve">GedragsCommissie mede te motiveren. </w:t>
      </w:r>
      <w:r w:rsidR="00F24771" w:rsidRPr="005F555D">
        <w:rPr>
          <w:sz w:val="22"/>
          <w:szCs w:val="22"/>
        </w:rPr>
        <w:t xml:space="preserve">De uitspraak van de GedragsCommissie wordt digitaal aan de </w:t>
      </w:r>
      <w:r w:rsidR="00211386" w:rsidRPr="005F555D">
        <w:rPr>
          <w:sz w:val="22"/>
          <w:szCs w:val="22"/>
        </w:rPr>
        <w:t>betrokkene</w:t>
      </w:r>
      <w:r w:rsidR="00F24771" w:rsidRPr="005F555D">
        <w:rPr>
          <w:sz w:val="22"/>
          <w:szCs w:val="22"/>
        </w:rPr>
        <w:t xml:space="preserve"> verzonden (meestal binnen vijf werkdagen na de zitting). De secretaris van de GedragsCommissie plaatst de gegevens (uitspraak, foto </w:t>
      </w:r>
      <w:r w:rsidR="00211386" w:rsidRPr="005F555D">
        <w:rPr>
          <w:sz w:val="22"/>
          <w:szCs w:val="22"/>
        </w:rPr>
        <w:t>betrokkene</w:t>
      </w:r>
      <w:r w:rsidR="00F24771" w:rsidRPr="005F555D">
        <w:rPr>
          <w:sz w:val="22"/>
          <w:szCs w:val="22"/>
        </w:rPr>
        <w:t xml:space="preserve">, uitnodiging </w:t>
      </w:r>
      <w:r w:rsidR="00211386" w:rsidRPr="005F555D">
        <w:rPr>
          <w:sz w:val="22"/>
          <w:szCs w:val="22"/>
        </w:rPr>
        <w:t>betrokkene</w:t>
      </w:r>
      <w:r w:rsidR="00F24771" w:rsidRPr="005F555D">
        <w:rPr>
          <w:sz w:val="22"/>
          <w:szCs w:val="22"/>
        </w:rPr>
        <w:t>, notulen) op Secusoft onder “ontzeggingen”.  Per mail of app worden de VC en de leden van de GedragsCommissie op de hoogte gesteld dat betreffende uitspraak op Secusoft geplaatst is.</w:t>
      </w:r>
    </w:p>
    <w:p w14:paraId="59A540D3" w14:textId="77777777" w:rsidR="00B606D0" w:rsidRPr="005F555D" w:rsidRDefault="00B606D0" w:rsidP="00692EB7">
      <w:pPr>
        <w:rPr>
          <w:sz w:val="22"/>
          <w:szCs w:val="22"/>
        </w:rPr>
      </w:pPr>
    </w:p>
    <w:p w14:paraId="1289CF8E" w14:textId="302248AD" w:rsidR="00EA65F2" w:rsidRPr="005F555D" w:rsidRDefault="00EC623F" w:rsidP="00EA65F2">
      <w:pPr>
        <w:rPr>
          <w:sz w:val="22"/>
          <w:szCs w:val="22"/>
        </w:rPr>
      </w:pPr>
      <w:r w:rsidRPr="005F555D">
        <w:rPr>
          <w:sz w:val="22"/>
          <w:szCs w:val="22"/>
        </w:rPr>
        <w:t>1</w:t>
      </w:r>
      <w:r w:rsidR="00125EBE" w:rsidRPr="005F555D">
        <w:rPr>
          <w:sz w:val="22"/>
          <w:szCs w:val="22"/>
        </w:rPr>
        <w:t>1</w:t>
      </w:r>
      <w:r w:rsidR="00692EB7" w:rsidRPr="005F555D">
        <w:rPr>
          <w:sz w:val="22"/>
          <w:szCs w:val="22"/>
        </w:rPr>
        <w:t xml:space="preserve">) Nadat de </w:t>
      </w:r>
      <w:r w:rsidR="00211386" w:rsidRPr="005F555D">
        <w:rPr>
          <w:sz w:val="22"/>
          <w:szCs w:val="22"/>
        </w:rPr>
        <w:t xml:space="preserve">betrokkene is </w:t>
      </w:r>
      <w:r w:rsidR="00C83F2E" w:rsidRPr="005F555D">
        <w:rPr>
          <w:sz w:val="22"/>
          <w:szCs w:val="22"/>
        </w:rPr>
        <w:t>gehoord door de</w:t>
      </w:r>
      <w:r w:rsidR="00883B52" w:rsidRPr="005F555D">
        <w:rPr>
          <w:sz w:val="22"/>
          <w:szCs w:val="22"/>
        </w:rPr>
        <w:t xml:space="preserve"> GedragsCommissie</w:t>
      </w:r>
      <w:r w:rsidR="00692EB7" w:rsidRPr="005F555D">
        <w:rPr>
          <w:sz w:val="22"/>
          <w:szCs w:val="22"/>
        </w:rPr>
        <w:t xml:space="preserve"> </w:t>
      </w:r>
      <w:r w:rsidR="00211386" w:rsidRPr="005F555D">
        <w:rPr>
          <w:sz w:val="22"/>
          <w:szCs w:val="22"/>
        </w:rPr>
        <w:t xml:space="preserve">vindt de beraadslaging plaats. </w:t>
      </w:r>
      <w:r w:rsidR="00692EB7" w:rsidRPr="005F555D">
        <w:rPr>
          <w:sz w:val="22"/>
          <w:szCs w:val="22"/>
        </w:rPr>
        <w:t>De</w:t>
      </w:r>
      <w:r w:rsidR="00FD7617" w:rsidRPr="005F555D">
        <w:rPr>
          <w:sz w:val="22"/>
          <w:szCs w:val="22"/>
        </w:rPr>
        <w:t xml:space="preserve"> </w:t>
      </w:r>
      <w:r w:rsidR="00692EB7" w:rsidRPr="005F555D">
        <w:rPr>
          <w:sz w:val="22"/>
          <w:szCs w:val="22"/>
        </w:rPr>
        <w:t xml:space="preserve">uitspraak vindt altijd </w:t>
      </w:r>
      <w:r w:rsidR="002C5852" w:rsidRPr="005F555D">
        <w:rPr>
          <w:sz w:val="22"/>
          <w:szCs w:val="22"/>
        </w:rPr>
        <w:t xml:space="preserve">in </w:t>
      </w:r>
      <w:r w:rsidR="00692EB7" w:rsidRPr="005F555D">
        <w:rPr>
          <w:sz w:val="22"/>
          <w:szCs w:val="22"/>
        </w:rPr>
        <w:t>consensus</w:t>
      </w:r>
      <w:r w:rsidR="00A60414" w:rsidRPr="005F555D">
        <w:rPr>
          <w:sz w:val="22"/>
          <w:szCs w:val="22"/>
        </w:rPr>
        <w:t xml:space="preserve"> tussen de commissieleden</w:t>
      </w:r>
      <w:r w:rsidR="002C5852" w:rsidRPr="005F555D">
        <w:rPr>
          <w:sz w:val="22"/>
          <w:szCs w:val="22"/>
        </w:rPr>
        <w:t xml:space="preserve"> plaats</w:t>
      </w:r>
      <w:r w:rsidR="00A60414" w:rsidRPr="005F555D">
        <w:rPr>
          <w:sz w:val="22"/>
          <w:szCs w:val="22"/>
        </w:rPr>
        <w:t>.</w:t>
      </w:r>
      <w:r w:rsidR="00883B52" w:rsidRPr="005F555D">
        <w:rPr>
          <w:sz w:val="22"/>
          <w:szCs w:val="22"/>
        </w:rPr>
        <w:t xml:space="preserve"> De uitspraak wordt in principe binnen vijf werkdagen aan de </w:t>
      </w:r>
      <w:r w:rsidR="00211386" w:rsidRPr="005F555D">
        <w:rPr>
          <w:sz w:val="22"/>
          <w:szCs w:val="22"/>
        </w:rPr>
        <w:t xml:space="preserve">betrokkene </w:t>
      </w:r>
      <w:r w:rsidR="00883B52" w:rsidRPr="005F555D">
        <w:rPr>
          <w:sz w:val="22"/>
          <w:szCs w:val="22"/>
        </w:rPr>
        <w:t xml:space="preserve">gestuurd per mail en/of WhatsApp. </w:t>
      </w:r>
      <w:r w:rsidR="002030AA" w:rsidRPr="005F555D">
        <w:rPr>
          <w:sz w:val="22"/>
          <w:szCs w:val="22"/>
        </w:rPr>
        <w:t xml:space="preserve">Daarbij vraagt de secretaris altijd om een </w:t>
      </w:r>
      <w:r w:rsidR="00211386" w:rsidRPr="005F555D">
        <w:rPr>
          <w:sz w:val="22"/>
          <w:szCs w:val="22"/>
        </w:rPr>
        <w:t>ontvangst</w:t>
      </w:r>
      <w:r w:rsidR="002030AA" w:rsidRPr="005F555D">
        <w:rPr>
          <w:sz w:val="22"/>
          <w:szCs w:val="22"/>
        </w:rPr>
        <w:t>bevestiging</w:t>
      </w:r>
      <w:r w:rsidR="00211386" w:rsidRPr="005F555D">
        <w:rPr>
          <w:sz w:val="22"/>
          <w:szCs w:val="22"/>
        </w:rPr>
        <w:t>.</w:t>
      </w:r>
    </w:p>
    <w:p w14:paraId="50671B26" w14:textId="77777777" w:rsidR="00C85EAE" w:rsidRPr="005F555D" w:rsidRDefault="00C85EAE" w:rsidP="00692EB7">
      <w:pPr>
        <w:rPr>
          <w:sz w:val="22"/>
          <w:szCs w:val="22"/>
        </w:rPr>
      </w:pPr>
    </w:p>
    <w:p w14:paraId="544FDC83" w14:textId="5BD0D893" w:rsidR="00391867" w:rsidRPr="005F555D" w:rsidRDefault="00EC623F">
      <w:pPr>
        <w:rPr>
          <w:sz w:val="22"/>
          <w:szCs w:val="22"/>
        </w:rPr>
      </w:pPr>
      <w:r w:rsidRPr="005F555D">
        <w:rPr>
          <w:sz w:val="22"/>
          <w:szCs w:val="22"/>
        </w:rPr>
        <w:t>1</w:t>
      </w:r>
      <w:r w:rsidR="00125EBE" w:rsidRPr="005F555D">
        <w:rPr>
          <w:sz w:val="22"/>
          <w:szCs w:val="22"/>
        </w:rPr>
        <w:t>2</w:t>
      </w:r>
      <w:r w:rsidR="00B62406" w:rsidRPr="005F555D">
        <w:rPr>
          <w:sz w:val="22"/>
          <w:szCs w:val="22"/>
        </w:rPr>
        <w:t xml:space="preserve">) Als </w:t>
      </w:r>
      <w:r w:rsidR="000A74AD" w:rsidRPr="005F555D">
        <w:rPr>
          <w:sz w:val="22"/>
          <w:szCs w:val="22"/>
        </w:rPr>
        <w:t xml:space="preserve">de betrokkene </w:t>
      </w:r>
      <w:r w:rsidR="00B62406" w:rsidRPr="005F555D">
        <w:rPr>
          <w:sz w:val="22"/>
          <w:szCs w:val="22"/>
        </w:rPr>
        <w:t xml:space="preserve"> het niet eens is met </w:t>
      </w:r>
      <w:r w:rsidR="000A74AD" w:rsidRPr="005F555D">
        <w:rPr>
          <w:sz w:val="22"/>
          <w:szCs w:val="22"/>
        </w:rPr>
        <w:t xml:space="preserve">de </w:t>
      </w:r>
      <w:r w:rsidR="00B62406" w:rsidRPr="005F555D">
        <w:rPr>
          <w:sz w:val="22"/>
          <w:szCs w:val="22"/>
        </w:rPr>
        <w:t xml:space="preserve"> uitspraak van de GedragsCommissie, dan kan hij daarvoor beroep aantekenen bij de BeroepsCommissie van MVV Maastricht (</w:t>
      </w:r>
      <w:hyperlink r:id="rId10" w:history="1">
        <w:r w:rsidR="00B62406" w:rsidRPr="005F555D">
          <w:rPr>
            <w:rStyle w:val="Hyperlink"/>
            <w:sz w:val="22"/>
            <w:szCs w:val="22"/>
          </w:rPr>
          <w:t>beroepscommissie@mvv.nl</w:t>
        </w:r>
      </w:hyperlink>
      <w:r w:rsidR="00B62406" w:rsidRPr="005F555D">
        <w:rPr>
          <w:sz w:val="22"/>
          <w:szCs w:val="22"/>
        </w:rPr>
        <w:t xml:space="preserve">). Zulks binnen veertien dagen na de uitspraak van de GedragsCommissie (datum uitspraak geldt als begindatum van deze termijn). De uitspraak van de GedragsCommissie blijft gehandhaafd tot het moment dat de BeroepsCommissie uitspraak </w:t>
      </w:r>
      <w:r w:rsidR="000A74AD" w:rsidRPr="005F555D">
        <w:rPr>
          <w:sz w:val="22"/>
          <w:szCs w:val="22"/>
        </w:rPr>
        <w:t xml:space="preserve">heeft </w:t>
      </w:r>
      <w:r w:rsidR="00B62406" w:rsidRPr="005F555D">
        <w:rPr>
          <w:sz w:val="22"/>
          <w:szCs w:val="22"/>
        </w:rPr>
        <w:t xml:space="preserve">gedaan . </w:t>
      </w:r>
      <w:r w:rsidR="000A74AD" w:rsidRPr="005F555D">
        <w:rPr>
          <w:sz w:val="22"/>
          <w:szCs w:val="22"/>
        </w:rPr>
        <w:t xml:space="preserve">Vanaf dat moment </w:t>
      </w:r>
      <w:r w:rsidR="00B62406" w:rsidRPr="005F555D">
        <w:rPr>
          <w:sz w:val="22"/>
          <w:szCs w:val="22"/>
        </w:rPr>
        <w:t>geldt met onmiddellijke ingang de uitspraak van de BeroepsCommissie.</w:t>
      </w:r>
    </w:p>
    <w:p w14:paraId="1DA1071D" w14:textId="77777777" w:rsidR="00B62406" w:rsidRPr="005F555D" w:rsidRDefault="00B62406" w:rsidP="00692EB7">
      <w:pPr>
        <w:rPr>
          <w:sz w:val="22"/>
          <w:szCs w:val="22"/>
        </w:rPr>
      </w:pPr>
    </w:p>
    <w:p w14:paraId="7BCCE2C8" w14:textId="08D98876" w:rsidR="001C3273" w:rsidRPr="005F555D" w:rsidRDefault="00EC623F" w:rsidP="00FB72E0">
      <w:pPr>
        <w:rPr>
          <w:sz w:val="22"/>
          <w:szCs w:val="22"/>
        </w:rPr>
      </w:pPr>
      <w:r w:rsidRPr="005F555D">
        <w:rPr>
          <w:sz w:val="22"/>
          <w:szCs w:val="22"/>
        </w:rPr>
        <w:lastRenderedPageBreak/>
        <w:t>1</w:t>
      </w:r>
      <w:r w:rsidR="00125EBE" w:rsidRPr="005F555D">
        <w:rPr>
          <w:sz w:val="22"/>
          <w:szCs w:val="22"/>
        </w:rPr>
        <w:t>3</w:t>
      </w:r>
      <w:r w:rsidR="00692EB7" w:rsidRPr="005F555D">
        <w:rPr>
          <w:sz w:val="22"/>
          <w:szCs w:val="22"/>
        </w:rPr>
        <w:t>) Er zijn verschillende soorten uitspraken mogelijk (ook in onderlinge combinaties)</w:t>
      </w:r>
      <w:r w:rsidR="00C85EAE" w:rsidRPr="005F555D">
        <w:rPr>
          <w:sz w:val="22"/>
          <w:szCs w:val="22"/>
        </w:rPr>
        <w:t>:</w:t>
      </w:r>
    </w:p>
    <w:p w14:paraId="60928B11" w14:textId="77777777" w:rsidR="00391867" w:rsidRPr="005F555D" w:rsidRDefault="00391867" w:rsidP="00FB72E0">
      <w:pPr>
        <w:rPr>
          <w:sz w:val="22"/>
          <w:szCs w:val="22"/>
        </w:rPr>
      </w:pPr>
    </w:p>
    <w:p w14:paraId="2EB844C8" w14:textId="77777777" w:rsidR="00E44FDF" w:rsidRPr="00C1422A" w:rsidRDefault="00692EB7" w:rsidP="00E44FDF">
      <w:pPr>
        <w:pStyle w:val="Lijstalinea"/>
        <w:numPr>
          <w:ilvl w:val="0"/>
          <w:numId w:val="4"/>
        </w:numPr>
        <w:rPr>
          <w:sz w:val="22"/>
          <w:szCs w:val="22"/>
        </w:rPr>
      </w:pPr>
      <w:r w:rsidRPr="00C1422A">
        <w:rPr>
          <w:sz w:val="22"/>
          <w:szCs w:val="22"/>
        </w:rPr>
        <w:t xml:space="preserve">een voorlopig lokaal stadionverbod: </w:t>
      </w:r>
    </w:p>
    <w:p w14:paraId="3E7DA878" w14:textId="6160E887" w:rsidR="00E44FDF" w:rsidRPr="00C1422A" w:rsidRDefault="00692EB7" w:rsidP="00E44FDF">
      <w:pPr>
        <w:pStyle w:val="Lijstalinea"/>
        <w:numPr>
          <w:ilvl w:val="0"/>
          <w:numId w:val="8"/>
        </w:numPr>
        <w:rPr>
          <w:sz w:val="22"/>
          <w:szCs w:val="22"/>
        </w:rPr>
      </w:pPr>
      <w:r w:rsidRPr="00C1422A">
        <w:rPr>
          <w:sz w:val="22"/>
          <w:szCs w:val="22"/>
        </w:rPr>
        <w:t xml:space="preserve">als er </w:t>
      </w:r>
      <w:r w:rsidR="000A74AD" w:rsidRPr="00C1422A">
        <w:rPr>
          <w:sz w:val="22"/>
          <w:szCs w:val="22"/>
        </w:rPr>
        <w:t xml:space="preserve">sprake is van </w:t>
      </w:r>
      <w:r w:rsidR="002030AA" w:rsidRPr="00C1422A">
        <w:rPr>
          <w:sz w:val="22"/>
          <w:szCs w:val="22"/>
        </w:rPr>
        <w:t xml:space="preserve">gedrag dat duidelijk van invloed is op de veiligheid </w:t>
      </w:r>
      <w:r w:rsidR="000A74AD" w:rsidRPr="00C1422A">
        <w:rPr>
          <w:sz w:val="22"/>
          <w:szCs w:val="22"/>
        </w:rPr>
        <w:t xml:space="preserve">van anderen </w:t>
      </w:r>
      <w:r w:rsidR="002030AA" w:rsidRPr="00C1422A">
        <w:rPr>
          <w:sz w:val="22"/>
          <w:szCs w:val="22"/>
        </w:rPr>
        <w:t xml:space="preserve">in het stadion, kan de GedragsCommissie een voorlopig lokaal stadionverbod opleggen voor thuis- en uitwedstrijden van MVV Maastricht, tot het moment dat </w:t>
      </w:r>
      <w:r w:rsidR="000A74AD" w:rsidRPr="00C1422A">
        <w:rPr>
          <w:sz w:val="22"/>
          <w:szCs w:val="22"/>
        </w:rPr>
        <w:t xml:space="preserve">betrokkene </w:t>
      </w:r>
      <w:r w:rsidR="002030AA" w:rsidRPr="00C1422A">
        <w:rPr>
          <w:sz w:val="22"/>
          <w:szCs w:val="22"/>
        </w:rPr>
        <w:t xml:space="preserve">gehoord is. </w:t>
      </w:r>
    </w:p>
    <w:p w14:paraId="5819C122" w14:textId="0A05040E" w:rsidR="00E44FDF" w:rsidRPr="00C1422A" w:rsidRDefault="00E44FDF" w:rsidP="00E44FDF">
      <w:pPr>
        <w:pStyle w:val="Lijstalinea"/>
        <w:numPr>
          <w:ilvl w:val="0"/>
          <w:numId w:val="8"/>
        </w:numPr>
        <w:rPr>
          <w:sz w:val="22"/>
          <w:szCs w:val="22"/>
        </w:rPr>
      </w:pPr>
      <w:r w:rsidRPr="00C1422A">
        <w:rPr>
          <w:sz w:val="22"/>
          <w:szCs w:val="22"/>
        </w:rPr>
        <w:t>Als aan de Gedragscommissie gemeld wordt dat er een incident heeft plaatsgevonden waarbij er een strafrechtelijke vervolging zal gaan plaatsvinden, dan zal betrokkene niet uitgenodigd worden voor een zitting</w:t>
      </w:r>
      <w:r w:rsidR="00F70456" w:rsidRPr="00C1422A">
        <w:rPr>
          <w:sz w:val="22"/>
          <w:szCs w:val="22"/>
        </w:rPr>
        <w:t xml:space="preserve"> van de GedragsCommissie</w:t>
      </w:r>
      <w:r w:rsidRPr="00C1422A">
        <w:rPr>
          <w:sz w:val="22"/>
          <w:szCs w:val="22"/>
        </w:rPr>
        <w:t xml:space="preserve">, maar wordt er een voorlopig lokaal stadionverbod opgelegd voor een maximale duur van zes maanden. </w:t>
      </w:r>
      <w:r w:rsidR="00F70456" w:rsidRPr="00C1422A">
        <w:rPr>
          <w:sz w:val="22"/>
          <w:szCs w:val="22"/>
        </w:rPr>
        <w:t>Mocht dit</w:t>
      </w:r>
      <w:r w:rsidR="009A294F" w:rsidRPr="00C1422A">
        <w:rPr>
          <w:sz w:val="22"/>
          <w:szCs w:val="22"/>
        </w:rPr>
        <w:t xml:space="preserve"> strafrechtelijk </w:t>
      </w:r>
      <w:r w:rsidR="00F70456" w:rsidRPr="00C1422A">
        <w:rPr>
          <w:sz w:val="22"/>
          <w:szCs w:val="22"/>
        </w:rPr>
        <w:t>traject niet binnen zes maanden zijn afgerond, kan de Gedragscommissie besluiten het voorlopige stadionverbod op te heffen.</w:t>
      </w:r>
      <w:r w:rsidR="00CC1CDE" w:rsidRPr="00C1422A">
        <w:rPr>
          <w:sz w:val="22"/>
          <w:szCs w:val="22"/>
        </w:rPr>
        <w:t xml:space="preserve"> Indien het strafrechtelijk traject sneller </w:t>
      </w:r>
      <w:r w:rsidR="0007565F" w:rsidRPr="00C1422A">
        <w:rPr>
          <w:sz w:val="22"/>
          <w:szCs w:val="22"/>
        </w:rPr>
        <w:t xml:space="preserve">wordt afgerond dan in zes maanden, </w:t>
      </w:r>
      <w:r w:rsidR="00D37EE7" w:rsidRPr="00C1422A">
        <w:rPr>
          <w:sz w:val="22"/>
          <w:szCs w:val="22"/>
        </w:rPr>
        <w:t>krijgt betrokkene daarvan uiteraard eerder bericht en wordt aangegeven hoe een en ander nu verder zal gaan verlopen qua lokaal stadionverbod.</w:t>
      </w:r>
    </w:p>
    <w:p w14:paraId="18B762FA" w14:textId="7D79370B" w:rsidR="00692EB7" w:rsidRPr="005F555D" w:rsidRDefault="00A83019" w:rsidP="00E44FDF">
      <w:pPr>
        <w:pStyle w:val="Lijstalinea"/>
        <w:rPr>
          <w:sz w:val="22"/>
          <w:szCs w:val="22"/>
        </w:rPr>
      </w:pPr>
      <w:r w:rsidRPr="00C1422A">
        <w:rPr>
          <w:sz w:val="22"/>
          <w:szCs w:val="22"/>
        </w:rPr>
        <w:t xml:space="preserve">Een voorlopig lokaal stadionverbod </w:t>
      </w:r>
      <w:r w:rsidR="002030AA" w:rsidRPr="00C1422A">
        <w:rPr>
          <w:sz w:val="22"/>
          <w:szCs w:val="22"/>
        </w:rPr>
        <w:t>wordt per ommegaande gemeld aan de Veiligheidscoördinator.</w:t>
      </w:r>
      <w:r w:rsidR="005067BB" w:rsidRPr="005F555D">
        <w:rPr>
          <w:sz w:val="22"/>
          <w:szCs w:val="22"/>
        </w:rPr>
        <w:t xml:space="preserve"> Zie tevens </w:t>
      </w:r>
      <w:r w:rsidR="000A74AD" w:rsidRPr="005F555D">
        <w:rPr>
          <w:sz w:val="22"/>
          <w:szCs w:val="22"/>
        </w:rPr>
        <w:t>lid</w:t>
      </w:r>
      <w:r w:rsidR="00EC623F" w:rsidRPr="005F555D">
        <w:rPr>
          <w:sz w:val="22"/>
          <w:szCs w:val="22"/>
        </w:rPr>
        <w:t xml:space="preserve"> </w:t>
      </w:r>
      <w:r w:rsidR="00FB72E0" w:rsidRPr="005F555D">
        <w:rPr>
          <w:sz w:val="22"/>
          <w:szCs w:val="22"/>
        </w:rPr>
        <w:t>g.</w:t>
      </w:r>
    </w:p>
    <w:p w14:paraId="372199A3" w14:textId="77777777" w:rsidR="00391867" w:rsidRPr="005F555D" w:rsidRDefault="00391867" w:rsidP="00E44FDF">
      <w:pPr>
        <w:pStyle w:val="Lijstalinea"/>
        <w:rPr>
          <w:sz w:val="22"/>
          <w:szCs w:val="22"/>
        </w:rPr>
      </w:pPr>
    </w:p>
    <w:p w14:paraId="4E5CBEE7" w14:textId="6D2ACDF4" w:rsidR="00692EB7" w:rsidRPr="005F555D" w:rsidRDefault="00692EB7" w:rsidP="00FB72E0">
      <w:pPr>
        <w:pStyle w:val="Lijstalinea"/>
        <w:numPr>
          <w:ilvl w:val="0"/>
          <w:numId w:val="4"/>
        </w:numPr>
        <w:rPr>
          <w:sz w:val="22"/>
          <w:szCs w:val="22"/>
        </w:rPr>
      </w:pPr>
      <w:r w:rsidRPr="005F555D">
        <w:rPr>
          <w:sz w:val="22"/>
          <w:szCs w:val="22"/>
        </w:rPr>
        <w:t xml:space="preserve">een onvoorwaardelijk lokaal stadionverbod: dat is een verbod </w:t>
      </w:r>
      <w:r w:rsidR="002030AA" w:rsidRPr="005F555D">
        <w:rPr>
          <w:sz w:val="22"/>
          <w:szCs w:val="22"/>
        </w:rPr>
        <w:t>om</w:t>
      </w:r>
      <w:r w:rsidR="0002635F" w:rsidRPr="005F555D">
        <w:rPr>
          <w:sz w:val="22"/>
          <w:szCs w:val="22"/>
        </w:rPr>
        <w:t xml:space="preserve"> thuis- en uitwedstrijden van MVV vertegenwoordigende elftallen </w:t>
      </w:r>
      <w:r w:rsidR="002030AA" w:rsidRPr="005F555D">
        <w:rPr>
          <w:sz w:val="22"/>
          <w:szCs w:val="22"/>
        </w:rPr>
        <w:t xml:space="preserve">bij te wonen. </w:t>
      </w:r>
    </w:p>
    <w:p w14:paraId="7A65AF0B" w14:textId="77777777" w:rsidR="00391867" w:rsidRPr="005F555D" w:rsidRDefault="00391867" w:rsidP="0038475E">
      <w:pPr>
        <w:ind w:left="360"/>
        <w:rPr>
          <w:sz w:val="22"/>
          <w:szCs w:val="22"/>
        </w:rPr>
      </w:pPr>
    </w:p>
    <w:p w14:paraId="332B70C9" w14:textId="35C09727" w:rsidR="005067BB" w:rsidRPr="005F555D" w:rsidRDefault="00692EB7" w:rsidP="00FB72E0">
      <w:pPr>
        <w:pStyle w:val="Lijstalinea"/>
        <w:numPr>
          <w:ilvl w:val="0"/>
          <w:numId w:val="4"/>
        </w:numPr>
        <w:rPr>
          <w:sz w:val="22"/>
          <w:szCs w:val="22"/>
        </w:rPr>
      </w:pPr>
      <w:r w:rsidRPr="005F555D">
        <w:rPr>
          <w:sz w:val="22"/>
          <w:szCs w:val="22"/>
        </w:rPr>
        <w:t xml:space="preserve">een voorwaardelijk </w:t>
      </w:r>
      <w:r w:rsidR="00411084" w:rsidRPr="005F555D">
        <w:rPr>
          <w:sz w:val="22"/>
          <w:szCs w:val="22"/>
        </w:rPr>
        <w:t xml:space="preserve">lokaal </w:t>
      </w:r>
      <w:r w:rsidRPr="005F555D">
        <w:rPr>
          <w:sz w:val="22"/>
          <w:szCs w:val="22"/>
        </w:rPr>
        <w:t xml:space="preserve">stadionverbod: </w:t>
      </w:r>
      <w:r w:rsidR="002030AA" w:rsidRPr="005F555D">
        <w:rPr>
          <w:sz w:val="22"/>
          <w:szCs w:val="22"/>
        </w:rPr>
        <w:t xml:space="preserve">een dergelijk stadionverbod wordt meestal voorafgegaan door een periode waarin een onvoorwaardelijk lokaal stadionverbod loopt. Als het onvoorwaardelijk </w:t>
      </w:r>
      <w:r w:rsidR="000A74AD" w:rsidRPr="005F555D">
        <w:rPr>
          <w:sz w:val="22"/>
          <w:szCs w:val="22"/>
        </w:rPr>
        <w:t xml:space="preserve">gedeelte </w:t>
      </w:r>
      <w:r w:rsidR="002030AA" w:rsidRPr="005F555D">
        <w:rPr>
          <w:sz w:val="22"/>
          <w:szCs w:val="22"/>
        </w:rPr>
        <w:t xml:space="preserve">erop zit, mag de </w:t>
      </w:r>
      <w:r w:rsidR="000A74AD" w:rsidRPr="005F555D">
        <w:rPr>
          <w:sz w:val="22"/>
          <w:szCs w:val="22"/>
        </w:rPr>
        <w:t>betrokkenen</w:t>
      </w:r>
      <w:r w:rsidRPr="005F555D">
        <w:rPr>
          <w:sz w:val="22"/>
          <w:szCs w:val="22"/>
        </w:rPr>
        <w:t xml:space="preserve"> wel wedstrijden</w:t>
      </w:r>
      <w:r w:rsidR="00C83F2E" w:rsidRPr="005F555D">
        <w:rPr>
          <w:sz w:val="22"/>
          <w:szCs w:val="22"/>
        </w:rPr>
        <w:t xml:space="preserve"> van MVV Maastricht</w:t>
      </w:r>
      <w:r w:rsidR="002030AA" w:rsidRPr="005F555D">
        <w:rPr>
          <w:sz w:val="22"/>
          <w:szCs w:val="22"/>
        </w:rPr>
        <w:t xml:space="preserve"> bijwonen</w:t>
      </w:r>
      <w:r w:rsidRPr="005F555D">
        <w:rPr>
          <w:sz w:val="22"/>
          <w:szCs w:val="22"/>
        </w:rPr>
        <w:t xml:space="preserve">. </w:t>
      </w:r>
      <w:r w:rsidR="002030AA" w:rsidRPr="005F555D">
        <w:rPr>
          <w:sz w:val="22"/>
          <w:szCs w:val="22"/>
        </w:rPr>
        <w:t xml:space="preserve">Het voorwaardelijk karakter </w:t>
      </w:r>
      <w:r w:rsidR="000A74AD" w:rsidRPr="005F555D">
        <w:rPr>
          <w:sz w:val="22"/>
          <w:szCs w:val="22"/>
        </w:rPr>
        <w:t xml:space="preserve">behelst </w:t>
      </w:r>
      <w:r w:rsidR="002030AA" w:rsidRPr="005F555D">
        <w:rPr>
          <w:sz w:val="22"/>
          <w:szCs w:val="22"/>
        </w:rPr>
        <w:t>dat</w:t>
      </w:r>
      <w:r w:rsidR="000A74AD" w:rsidRPr="005F555D">
        <w:rPr>
          <w:sz w:val="22"/>
          <w:szCs w:val="22"/>
        </w:rPr>
        <w:t>,</w:t>
      </w:r>
      <w:r w:rsidR="002030AA" w:rsidRPr="005F555D">
        <w:rPr>
          <w:sz w:val="22"/>
          <w:szCs w:val="22"/>
        </w:rPr>
        <w:t xml:space="preserve"> als de </w:t>
      </w:r>
      <w:r w:rsidR="000A74AD" w:rsidRPr="005F555D">
        <w:rPr>
          <w:sz w:val="22"/>
          <w:szCs w:val="22"/>
        </w:rPr>
        <w:t xml:space="preserve">betrokkenen </w:t>
      </w:r>
      <w:r w:rsidR="002030AA" w:rsidRPr="005F555D">
        <w:rPr>
          <w:sz w:val="22"/>
          <w:szCs w:val="22"/>
        </w:rPr>
        <w:t xml:space="preserve"> </w:t>
      </w:r>
      <w:r w:rsidRPr="005F555D">
        <w:rPr>
          <w:sz w:val="22"/>
          <w:szCs w:val="22"/>
        </w:rPr>
        <w:t xml:space="preserve">binnen </w:t>
      </w:r>
      <w:r w:rsidR="00596CF8" w:rsidRPr="005F555D">
        <w:rPr>
          <w:sz w:val="22"/>
          <w:szCs w:val="22"/>
        </w:rPr>
        <w:t>24 maanden</w:t>
      </w:r>
      <w:r w:rsidRPr="005F555D">
        <w:rPr>
          <w:sz w:val="22"/>
          <w:szCs w:val="22"/>
        </w:rPr>
        <w:t xml:space="preserve"> </w:t>
      </w:r>
      <w:r w:rsidR="002030AA" w:rsidRPr="005F555D">
        <w:rPr>
          <w:sz w:val="22"/>
          <w:szCs w:val="22"/>
        </w:rPr>
        <w:t xml:space="preserve">na afloop van het onvoorwaardelijke stadionverbod </w:t>
      </w:r>
      <w:r w:rsidRPr="005F555D">
        <w:rPr>
          <w:sz w:val="22"/>
          <w:szCs w:val="22"/>
        </w:rPr>
        <w:t xml:space="preserve">opnieuw </w:t>
      </w:r>
      <w:r w:rsidR="002030AA" w:rsidRPr="005F555D">
        <w:rPr>
          <w:sz w:val="22"/>
          <w:szCs w:val="22"/>
        </w:rPr>
        <w:t xml:space="preserve">bij </w:t>
      </w:r>
      <w:r w:rsidRPr="005F555D">
        <w:rPr>
          <w:sz w:val="22"/>
          <w:szCs w:val="22"/>
        </w:rPr>
        <w:t xml:space="preserve">een incident </w:t>
      </w:r>
      <w:r w:rsidR="002030AA" w:rsidRPr="005F555D">
        <w:rPr>
          <w:sz w:val="22"/>
          <w:szCs w:val="22"/>
        </w:rPr>
        <w:t>betrokken is</w:t>
      </w:r>
      <w:r w:rsidRPr="005F555D">
        <w:rPr>
          <w:sz w:val="22"/>
          <w:szCs w:val="22"/>
        </w:rPr>
        <w:t>, dan zal het voorwaardelijk verbod van be</w:t>
      </w:r>
      <w:r w:rsidR="006122A2" w:rsidRPr="005F555D">
        <w:rPr>
          <w:sz w:val="22"/>
          <w:szCs w:val="22"/>
        </w:rPr>
        <w:t xml:space="preserve">trokkene </w:t>
      </w:r>
      <w:r w:rsidRPr="005F555D">
        <w:rPr>
          <w:sz w:val="22"/>
          <w:szCs w:val="22"/>
        </w:rPr>
        <w:t>omgezet worden in een onvoorwaardelijk lokaal verbod</w:t>
      </w:r>
      <w:r w:rsidR="002030AA" w:rsidRPr="005F555D">
        <w:rPr>
          <w:sz w:val="22"/>
          <w:szCs w:val="22"/>
        </w:rPr>
        <w:t>.</w:t>
      </w:r>
      <w:r w:rsidRPr="005F555D">
        <w:rPr>
          <w:sz w:val="22"/>
          <w:szCs w:val="22"/>
        </w:rPr>
        <w:t xml:space="preserve"> </w:t>
      </w:r>
      <w:r w:rsidR="002030AA" w:rsidRPr="005F555D">
        <w:rPr>
          <w:sz w:val="22"/>
          <w:szCs w:val="22"/>
        </w:rPr>
        <w:t xml:space="preserve">De duur van het nieuwe stadionverbod (uiteraard mits de </w:t>
      </w:r>
      <w:r w:rsidR="006122A2" w:rsidRPr="005F555D">
        <w:rPr>
          <w:sz w:val="22"/>
          <w:szCs w:val="22"/>
        </w:rPr>
        <w:t xml:space="preserve">betrokkenen </w:t>
      </w:r>
      <w:r w:rsidR="002030AA" w:rsidRPr="005F555D">
        <w:rPr>
          <w:sz w:val="22"/>
          <w:szCs w:val="22"/>
        </w:rPr>
        <w:t>schuldig wordt bevo</w:t>
      </w:r>
      <w:r w:rsidR="005067BB" w:rsidRPr="005F555D">
        <w:rPr>
          <w:sz w:val="22"/>
          <w:szCs w:val="22"/>
        </w:rPr>
        <w:t>nden) komt daar dan bovenop.</w:t>
      </w:r>
    </w:p>
    <w:p w14:paraId="4552EB04" w14:textId="77777777" w:rsidR="00391867" w:rsidRPr="005F555D" w:rsidRDefault="00391867" w:rsidP="0038475E">
      <w:pPr>
        <w:rPr>
          <w:sz w:val="22"/>
          <w:szCs w:val="22"/>
        </w:rPr>
      </w:pPr>
    </w:p>
    <w:p w14:paraId="6E859D72" w14:textId="77777777" w:rsidR="005067BB" w:rsidRPr="005F555D" w:rsidRDefault="001C3273" w:rsidP="00FB72E0">
      <w:pPr>
        <w:pStyle w:val="Lijstalinea"/>
        <w:widowControl w:val="0"/>
        <w:numPr>
          <w:ilvl w:val="0"/>
          <w:numId w:val="4"/>
        </w:numPr>
        <w:autoSpaceDE w:val="0"/>
        <w:autoSpaceDN w:val="0"/>
        <w:contextualSpacing w:val="0"/>
        <w:rPr>
          <w:sz w:val="18"/>
        </w:rPr>
      </w:pPr>
      <w:r w:rsidRPr="005F555D">
        <w:rPr>
          <w:sz w:val="22"/>
          <w:szCs w:val="22"/>
        </w:rPr>
        <w:t>Een</w:t>
      </w:r>
      <w:r w:rsidRPr="005F555D">
        <w:rPr>
          <w:spacing w:val="-2"/>
          <w:sz w:val="22"/>
          <w:szCs w:val="22"/>
        </w:rPr>
        <w:t xml:space="preserve"> </w:t>
      </w:r>
      <w:r w:rsidRPr="005F555D">
        <w:rPr>
          <w:sz w:val="22"/>
          <w:szCs w:val="22"/>
        </w:rPr>
        <w:t>officiële</w:t>
      </w:r>
      <w:r w:rsidRPr="005F555D">
        <w:rPr>
          <w:spacing w:val="-1"/>
          <w:sz w:val="22"/>
          <w:szCs w:val="22"/>
        </w:rPr>
        <w:t xml:space="preserve"> </w:t>
      </w:r>
      <w:r w:rsidRPr="005F555D">
        <w:rPr>
          <w:sz w:val="22"/>
          <w:szCs w:val="22"/>
        </w:rPr>
        <w:t>schriftelijke waarschuwing zonder oplegging</w:t>
      </w:r>
      <w:r w:rsidRPr="005F555D">
        <w:rPr>
          <w:spacing w:val="-1"/>
          <w:sz w:val="22"/>
          <w:szCs w:val="22"/>
        </w:rPr>
        <w:t xml:space="preserve"> </w:t>
      </w:r>
      <w:r w:rsidRPr="005F555D">
        <w:rPr>
          <w:sz w:val="22"/>
          <w:szCs w:val="22"/>
        </w:rPr>
        <w:t>van</w:t>
      </w:r>
      <w:r w:rsidRPr="005F555D">
        <w:rPr>
          <w:spacing w:val="-1"/>
          <w:sz w:val="22"/>
          <w:szCs w:val="22"/>
        </w:rPr>
        <w:t xml:space="preserve"> </w:t>
      </w:r>
      <w:r w:rsidRPr="005F555D">
        <w:rPr>
          <w:sz w:val="22"/>
          <w:szCs w:val="22"/>
        </w:rPr>
        <w:t>verdere straf</w:t>
      </w:r>
      <w:r w:rsidRPr="005F555D">
        <w:rPr>
          <w:spacing w:val="-1"/>
          <w:sz w:val="22"/>
          <w:szCs w:val="22"/>
        </w:rPr>
        <w:t xml:space="preserve"> </w:t>
      </w:r>
      <w:r w:rsidRPr="005F555D">
        <w:rPr>
          <w:sz w:val="22"/>
          <w:szCs w:val="22"/>
        </w:rPr>
        <w:t xml:space="preserve">of </w:t>
      </w:r>
      <w:r w:rsidRPr="005F555D">
        <w:rPr>
          <w:spacing w:val="-2"/>
          <w:sz w:val="22"/>
          <w:szCs w:val="22"/>
        </w:rPr>
        <w:t>maatregel</w:t>
      </w:r>
      <w:r w:rsidR="005067BB" w:rsidRPr="005F555D">
        <w:rPr>
          <w:spacing w:val="-2"/>
          <w:sz w:val="22"/>
          <w:szCs w:val="22"/>
        </w:rPr>
        <w:t>.</w:t>
      </w:r>
    </w:p>
    <w:p w14:paraId="16532458" w14:textId="77777777" w:rsidR="00391867" w:rsidRPr="005F555D" w:rsidRDefault="00391867" w:rsidP="0038475E">
      <w:pPr>
        <w:widowControl w:val="0"/>
        <w:autoSpaceDE w:val="0"/>
        <w:autoSpaceDN w:val="0"/>
        <w:rPr>
          <w:sz w:val="18"/>
        </w:rPr>
      </w:pPr>
    </w:p>
    <w:p w14:paraId="481E37AD" w14:textId="442ED4D0" w:rsidR="005067BB" w:rsidRPr="005F555D" w:rsidRDefault="001C3273" w:rsidP="00FB72E0">
      <w:pPr>
        <w:pStyle w:val="Lijstalinea"/>
        <w:widowControl w:val="0"/>
        <w:numPr>
          <w:ilvl w:val="0"/>
          <w:numId w:val="4"/>
        </w:numPr>
        <w:autoSpaceDE w:val="0"/>
        <w:autoSpaceDN w:val="0"/>
        <w:contextualSpacing w:val="0"/>
        <w:rPr>
          <w:sz w:val="18"/>
        </w:rPr>
      </w:pPr>
      <w:r w:rsidRPr="005F555D">
        <w:rPr>
          <w:sz w:val="22"/>
          <w:szCs w:val="22"/>
        </w:rPr>
        <w:t>De</w:t>
      </w:r>
      <w:r w:rsidRPr="005F555D">
        <w:rPr>
          <w:spacing w:val="-3"/>
          <w:sz w:val="22"/>
          <w:szCs w:val="22"/>
        </w:rPr>
        <w:t xml:space="preserve"> </w:t>
      </w:r>
      <w:r w:rsidRPr="005F555D">
        <w:rPr>
          <w:sz w:val="22"/>
          <w:szCs w:val="22"/>
        </w:rPr>
        <w:t>betrokkene</w:t>
      </w:r>
      <w:r w:rsidRPr="005F555D">
        <w:rPr>
          <w:spacing w:val="-4"/>
          <w:sz w:val="22"/>
          <w:szCs w:val="22"/>
        </w:rPr>
        <w:t xml:space="preserve"> </w:t>
      </w:r>
      <w:r w:rsidRPr="005F555D">
        <w:rPr>
          <w:sz w:val="22"/>
          <w:szCs w:val="22"/>
        </w:rPr>
        <w:t>schuldig</w:t>
      </w:r>
      <w:r w:rsidRPr="005F555D">
        <w:rPr>
          <w:spacing w:val="-3"/>
          <w:sz w:val="22"/>
          <w:szCs w:val="22"/>
        </w:rPr>
        <w:t xml:space="preserve"> </w:t>
      </w:r>
      <w:r w:rsidRPr="005F555D">
        <w:rPr>
          <w:sz w:val="22"/>
          <w:szCs w:val="22"/>
        </w:rPr>
        <w:t>verklaren</w:t>
      </w:r>
      <w:r w:rsidR="006122A2" w:rsidRPr="005F555D">
        <w:rPr>
          <w:sz w:val="22"/>
          <w:szCs w:val="22"/>
        </w:rPr>
        <w:t>,</w:t>
      </w:r>
      <w:r w:rsidRPr="005F555D">
        <w:rPr>
          <w:spacing w:val="-2"/>
          <w:sz w:val="22"/>
          <w:szCs w:val="22"/>
        </w:rPr>
        <w:t xml:space="preserve"> </w:t>
      </w:r>
      <w:r w:rsidRPr="005F555D">
        <w:rPr>
          <w:sz w:val="22"/>
          <w:szCs w:val="22"/>
        </w:rPr>
        <w:t>maar</w:t>
      </w:r>
      <w:r w:rsidRPr="005F555D">
        <w:rPr>
          <w:spacing w:val="-3"/>
          <w:sz w:val="22"/>
          <w:szCs w:val="22"/>
        </w:rPr>
        <w:t xml:space="preserve"> </w:t>
      </w:r>
      <w:r w:rsidRPr="005F555D">
        <w:rPr>
          <w:sz w:val="22"/>
          <w:szCs w:val="22"/>
        </w:rPr>
        <w:t>geen</w:t>
      </w:r>
      <w:r w:rsidRPr="005F555D">
        <w:rPr>
          <w:spacing w:val="-3"/>
          <w:sz w:val="22"/>
          <w:szCs w:val="22"/>
        </w:rPr>
        <w:t xml:space="preserve"> </w:t>
      </w:r>
      <w:r w:rsidRPr="005F555D">
        <w:rPr>
          <w:sz w:val="22"/>
          <w:szCs w:val="22"/>
        </w:rPr>
        <w:t>straf</w:t>
      </w:r>
      <w:r w:rsidR="006122A2" w:rsidRPr="005F555D">
        <w:rPr>
          <w:sz w:val="22"/>
          <w:szCs w:val="22"/>
        </w:rPr>
        <w:t>oplegging geven</w:t>
      </w:r>
      <w:r w:rsidRPr="005F555D">
        <w:rPr>
          <w:sz w:val="22"/>
          <w:szCs w:val="22"/>
        </w:rPr>
        <w:t>.</w:t>
      </w:r>
      <w:r w:rsidRPr="005F555D">
        <w:rPr>
          <w:spacing w:val="-3"/>
          <w:sz w:val="22"/>
          <w:szCs w:val="22"/>
        </w:rPr>
        <w:t xml:space="preserve"> </w:t>
      </w:r>
      <w:r w:rsidRPr="005F555D">
        <w:rPr>
          <w:sz w:val="22"/>
          <w:szCs w:val="22"/>
        </w:rPr>
        <w:t>Dit</w:t>
      </w:r>
      <w:r w:rsidRPr="005F555D">
        <w:rPr>
          <w:spacing w:val="-3"/>
          <w:sz w:val="22"/>
          <w:szCs w:val="22"/>
        </w:rPr>
        <w:t xml:space="preserve"> </w:t>
      </w:r>
      <w:r w:rsidRPr="005F555D">
        <w:rPr>
          <w:sz w:val="22"/>
          <w:szCs w:val="22"/>
        </w:rPr>
        <w:t>als</w:t>
      </w:r>
      <w:r w:rsidRPr="005F555D">
        <w:rPr>
          <w:spacing w:val="-3"/>
          <w:sz w:val="22"/>
          <w:szCs w:val="22"/>
        </w:rPr>
        <w:t xml:space="preserve"> </w:t>
      </w:r>
      <w:r w:rsidRPr="005F555D">
        <w:rPr>
          <w:sz w:val="22"/>
          <w:szCs w:val="22"/>
        </w:rPr>
        <w:t>de</w:t>
      </w:r>
      <w:r w:rsidRPr="005F555D">
        <w:rPr>
          <w:spacing w:val="-3"/>
          <w:sz w:val="22"/>
          <w:szCs w:val="22"/>
        </w:rPr>
        <w:t xml:space="preserve"> </w:t>
      </w:r>
      <w:r w:rsidRPr="005F555D">
        <w:rPr>
          <w:sz w:val="22"/>
          <w:szCs w:val="22"/>
        </w:rPr>
        <w:t>aard</w:t>
      </w:r>
      <w:r w:rsidRPr="005F555D">
        <w:rPr>
          <w:spacing w:val="-3"/>
          <w:sz w:val="22"/>
          <w:szCs w:val="22"/>
        </w:rPr>
        <w:t xml:space="preserve"> </w:t>
      </w:r>
      <w:r w:rsidRPr="005F555D">
        <w:rPr>
          <w:sz w:val="22"/>
          <w:szCs w:val="22"/>
        </w:rPr>
        <w:t>en omstandigheden</w:t>
      </w:r>
      <w:r w:rsidRPr="005F555D">
        <w:rPr>
          <w:spacing w:val="-4"/>
          <w:sz w:val="22"/>
          <w:szCs w:val="22"/>
        </w:rPr>
        <w:t xml:space="preserve"> </w:t>
      </w:r>
      <w:r w:rsidRPr="005F555D">
        <w:rPr>
          <w:sz w:val="22"/>
          <w:szCs w:val="22"/>
        </w:rPr>
        <w:t>van</w:t>
      </w:r>
      <w:r w:rsidRPr="005F555D">
        <w:rPr>
          <w:spacing w:val="-4"/>
          <w:sz w:val="22"/>
          <w:szCs w:val="22"/>
        </w:rPr>
        <w:t xml:space="preserve"> </w:t>
      </w:r>
      <w:r w:rsidRPr="005F555D">
        <w:rPr>
          <w:sz w:val="22"/>
          <w:szCs w:val="22"/>
        </w:rPr>
        <w:t>het</w:t>
      </w:r>
      <w:r w:rsidRPr="005F555D">
        <w:rPr>
          <w:spacing w:val="-4"/>
          <w:sz w:val="22"/>
          <w:szCs w:val="22"/>
        </w:rPr>
        <w:t xml:space="preserve"> </w:t>
      </w:r>
      <w:r w:rsidRPr="005F555D">
        <w:rPr>
          <w:sz w:val="22"/>
          <w:szCs w:val="22"/>
        </w:rPr>
        <w:t>incident</w:t>
      </w:r>
      <w:r w:rsidRPr="005F555D">
        <w:rPr>
          <w:spacing w:val="-4"/>
          <w:sz w:val="22"/>
          <w:szCs w:val="22"/>
        </w:rPr>
        <w:t xml:space="preserve"> </w:t>
      </w:r>
      <w:r w:rsidRPr="005F555D">
        <w:rPr>
          <w:sz w:val="22"/>
          <w:szCs w:val="22"/>
        </w:rPr>
        <w:t>van</w:t>
      </w:r>
      <w:r w:rsidRPr="005F555D">
        <w:rPr>
          <w:spacing w:val="-4"/>
          <w:sz w:val="22"/>
          <w:szCs w:val="22"/>
        </w:rPr>
        <w:t xml:space="preserve"> </w:t>
      </w:r>
      <w:r w:rsidRPr="005F555D">
        <w:rPr>
          <w:sz w:val="22"/>
          <w:szCs w:val="22"/>
        </w:rPr>
        <w:t>dusdanig</w:t>
      </w:r>
      <w:r w:rsidRPr="005F555D">
        <w:rPr>
          <w:spacing w:val="-4"/>
          <w:sz w:val="22"/>
          <w:szCs w:val="22"/>
        </w:rPr>
        <w:t xml:space="preserve"> </w:t>
      </w:r>
      <w:r w:rsidRPr="005F555D">
        <w:rPr>
          <w:sz w:val="22"/>
          <w:szCs w:val="22"/>
        </w:rPr>
        <w:t>geringe</w:t>
      </w:r>
      <w:r w:rsidRPr="005F555D">
        <w:rPr>
          <w:spacing w:val="-4"/>
          <w:sz w:val="22"/>
          <w:szCs w:val="22"/>
        </w:rPr>
        <w:t xml:space="preserve"> </w:t>
      </w:r>
      <w:r w:rsidRPr="005F555D">
        <w:rPr>
          <w:sz w:val="22"/>
          <w:szCs w:val="22"/>
        </w:rPr>
        <w:t>betekenis</w:t>
      </w:r>
      <w:r w:rsidRPr="005F555D">
        <w:rPr>
          <w:spacing w:val="-4"/>
          <w:sz w:val="22"/>
          <w:szCs w:val="22"/>
        </w:rPr>
        <w:t xml:space="preserve"> </w:t>
      </w:r>
      <w:r w:rsidRPr="005F555D">
        <w:rPr>
          <w:sz w:val="22"/>
          <w:szCs w:val="22"/>
        </w:rPr>
        <w:t>zijn</w:t>
      </w:r>
      <w:r w:rsidRPr="005F555D">
        <w:rPr>
          <w:spacing w:val="-4"/>
          <w:sz w:val="22"/>
          <w:szCs w:val="22"/>
        </w:rPr>
        <w:t xml:space="preserve"> </w:t>
      </w:r>
      <w:r w:rsidRPr="005F555D">
        <w:rPr>
          <w:sz w:val="22"/>
          <w:szCs w:val="22"/>
        </w:rPr>
        <w:t>dat</w:t>
      </w:r>
      <w:r w:rsidRPr="005F555D">
        <w:rPr>
          <w:spacing w:val="-4"/>
          <w:sz w:val="22"/>
          <w:szCs w:val="22"/>
        </w:rPr>
        <w:t xml:space="preserve"> </w:t>
      </w:r>
      <w:r w:rsidRPr="005F555D">
        <w:rPr>
          <w:sz w:val="22"/>
          <w:szCs w:val="22"/>
        </w:rPr>
        <w:t>met</w:t>
      </w:r>
      <w:r w:rsidRPr="005F555D">
        <w:rPr>
          <w:spacing w:val="-4"/>
          <w:sz w:val="22"/>
          <w:szCs w:val="22"/>
        </w:rPr>
        <w:t xml:space="preserve"> </w:t>
      </w:r>
      <w:r w:rsidRPr="005F555D">
        <w:rPr>
          <w:sz w:val="22"/>
          <w:szCs w:val="22"/>
        </w:rPr>
        <w:t>een</w:t>
      </w:r>
      <w:r w:rsidR="005067BB" w:rsidRPr="005F555D">
        <w:rPr>
          <w:sz w:val="22"/>
          <w:szCs w:val="22"/>
        </w:rPr>
        <w:t xml:space="preserve"> reprimande</w:t>
      </w:r>
      <w:r w:rsidR="005067BB" w:rsidRPr="005F555D">
        <w:rPr>
          <w:spacing w:val="-5"/>
          <w:sz w:val="22"/>
          <w:szCs w:val="22"/>
        </w:rPr>
        <w:t xml:space="preserve"> </w:t>
      </w:r>
      <w:r w:rsidR="005067BB" w:rsidRPr="005F555D">
        <w:rPr>
          <w:sz w:val="22"/>
          <w:szCs w:val="22"/>
        </w:rPr>
        <w:t>en</w:t>
      </w:r>
      <w:r w:rsidR="005067BB" w:rsidRPr="005F555D">
        <w:rPr>
          <w:spacing w:val="-5"/>
          <w:sz w:val="22"/>
          <w:szCs w:val="22"/>
        </w:rPr>
        <w:t xml:space="preserve"> </w:t>
      </w:r>
      <w:r w:rsidR="005067BB" w:rsidRPr="005F555D">
        <w:rPr>
          <w:sz w:val="22"/>
          <w:szCs w:val="22"/>
        </w:rPr>
        <w:t>schriftelijke</w:t>
      </w:r>
      <w:r w:rsidR="005067BB" w:rsidRPr="005F555D">
        <w:rPr>
          <w:spacing w:val="-5"/>
          <w:sz w:val="22"/>
          <w:szCs w:val="22"/>
        </w:rPr>
        <w:t xml:space="preserve"> </w:t>
      </w:r>
      <w:r w:rsidR="005067BB" w:rsidRPr="005F555D">
        <w:rPr>
          <w:sz w:val="22"/>
          <w:szCs w:val="22"/>
        </w:rPr>
        <w:t>vastlegging</w:t>
      </w:r>
      <w:r w:rsidR="005067BB" w:rsidRPr="005F555D">
        <w:rPr>
          <w:spacing w:val="-5"/>
          <w:sz w:val="22"/>
          <w:szCs w:val="22"/>
        </w:rPr>
        <w:t xml:space="preserve"> </w:t>
      </w:r>
      <w:r w:rsidR="005067BB" w:rsidRPr="005F555D">
        <w:rPr>
          <w:sz w:val="22"/>
          <w:szCs w:val="22"/>
        </w:rPr>
        <w:t>(schuldigverklaring</w:t>
      </w:r>
      <w:r w:rsidR="005067BB" w:rsidRPr="005F555D">
        <w:rPr>
          <w:spacing w:val="-5"/>
          <w:sz w:val="22"/>
          <w:szCs w:val="22"/>
        </w:rPr>
        <w:t xml:space="preserve"> </w:t>
      </w:r>
      <w:r w:rsidR="005067BB" w:rsidRPr="005F555D">
        <w:rPr>
          <w:sz w:val="22"/>
          <w:szCs w:val="22"/>
        </w:rPr>
        <w:t>zonder</w:t>
      </w:r>
      <w:r w:rsidR="005067BB" w:rsidRPr="005F555D">
        <w:rPr>
          <w:spacing w:val="-5"/>
          <w:sz w:val="22"/>
          <w:szCs w:val="22"/>
        </w:rPr>
        <w:t xml:space="preserve"> </w:t>
      </w:r>
      <w:r w:rsidR="005067BB" w:rsidRPr="005F555D">
        <w:rPr>
          <w:sz w:val="22"/>
          <w:szCs w:val="22"/>
        </w:rPr>
        <w:t>straf)</w:t>
      </w:r>
      <w:r w:rsidR="005067BB" w:rsidRPr="005F555D">
        <w:rPr>
          <w:spacing w:val="-5"/>
          <w:sz w:val="22"/>
          <w:szCs w:val="22"/>
        </w:rPr>
        <w:t xml:space="preserve"> </w:t>
      </w:r>
      <w:r w:rsidR="005067BB" w:rsidRPr="005F555D">
        <w:rPr>
          <w:sz w:val="22"/>
          <w:szCs w:val="22"/>
        </w:rPr>
        <w:t>kan</w:t>
      </w:r>
      <w:r w:rsidR="005067BB" w:rsidRPr="005F555D">
        <w:rPr>
          <w:spacing w:val="-5"/>
          <w:sz w:val="22"/>
          <w:szCs w:val="22"/>
        </w:rPr>
        <w:t xml:space="preserve"> </w:t>
      </w:r>
      <w:r w:rsidR="005067BB" w:rsidRPr="005F555D">
        <w:rPr>
          <w:sz w:val="22"/>
          <w:szCs w:val="22"/>
        </w:rPr>
        <w:t xml:space="preserve">worden </w:t>
      </w:r>
      <w:r w:rsidR="005067BB" w:rsidRPr="005F555D">
        <w:rPr>
          <w:spacing w:val="-2"/>
          <w:sz w:val="22"/>
          <w:szCs w:val="22"/>
        </w:rPr>
        <w:t>volstaan.</w:t>
      </w:r>
    </w:p>
    <w:p w14:paraId="10A639AD" w14:textId="77777777" w:rsidR="00391867" w:rsidRPr="005F555D" w:rsidRDefault="00391867" w:rsidP="0038475E">
      <w:pPr>
        <w:pStyle w:val="Lijstalinea"/>
        <w:widowControl w:val="0"/>
        <w:autoSpaceDE w:val="0"/>
        <w:autoSpaceDN w:val="0"/>
        <w:contextualSpacing w:val="0"/>
        <w:rPr>
          <w:sz w:val="18"/>
        </w:rPr>
      </w:pPr>
    </w:p>
    <w:p w14:paraId="21EA62D5" w14:textId="09567089" w:rsidR="005067BB" w:rsidRPr="005F555D" w:rsidRDefault="005067BB" w:rsidP="00FB72E0">
      <w:pPr>
        <w:pStyle w:val="Lijstalinea"/>
        <w:widowControl w:val="0"/>
        <w:numPr>
          <w:ilvl w:val="0"/>
          <w:numId w:val="4"/>
        </w:numPr>
        <w:autoSpaceDE w:val="0"/>
        <w:autoSpaceDN w:val="0"/>
        <w:contextualSpacing w:val="0"/>
        <w:rPr>
          <w:sz w:val="18"/>
        </w:rPr>
      </w:pPr>
      <w:r w:rsidRPr="005F555D">
        <w:rPr>
          <w:spacing w:val="-2"/>
          <w:sz w:val="22"/>
          <w:szCs w:val="22"/>
        </w:rPr>
        <w:t xml:space="preserve">Een </w:t>
      </w:r>
      <w:r w:rsidR="002030AA" w:rsidRPr="005F555D">
        <w:rPr>
          <w:sz w:val="22"/>
          <w:szCs w:val="22"/>
        </w:rPr>
        <w:t>alternatief traject</w:t>
      </w:r>
      <w:r w:rsidR="00692EB7" w:rsidRPr="005F555D">
        <w:rPr>
          <w:sz w:val="22"/>
          <w:szCs w:val="22"/>
        </w:rPr>
        <w:t xml:space="preserve">: als een firstoffender een </w:t>
      </w:r>
      <w:r w:rsidR="00411084" w:rsidRPr="005F555D">
        <w:rPr>
          <w:sz w:val="22"/>
          <w:szCs w:val="22"/>
        </w:rPr>
        <w:t xml:space="preserve">lokaal of landelijk </w:t>
      </w:r>
      <w:r w:rsidR="00692EB7" w:rsidRPr="005F555D">
        <w:rPr>
          <w:sz w:val="22"/>
          <w:szCs w:val="22"/>
        </w:rPr>
        <w:t xml:space="preserve">stadionverbod heeft gekregen van </w:t>
      </w:r>
      <w:r w:rsidR="006122A2" w:rsidRPr="005F555D">
        <w:rPr>
          <w:sz w:val="22"/>
          <w:szCs w:val="22"/>
        </w:rPr>
        <w:t xml:space="preserve">minder </w:t>
      </w:r>
      <w:r w:rsidR="00692EB7" w:rsidRPr="005F555D">
        <w:rPr>
          <w:sz w:val="22"/>
          <w:szCs w:val="22"/>
        </w:rPr>
        <w:t xml:space="preserve"> dan 48 maanden, dan </w:t>
      </w:r>
      <w:r w:rsidR="00CB7694" w:rsidRPr="005F555D">
        <w:rPr>
          <w:sz w:val="22"/>
          <w:szCs w:val="22"/>
        </w:rPr>
        <w:t>kan</w:t>
      </w:r>
      <w:r w:rsidR="00692EB7" w:rsidRPr="005F555D">
        <w:rPr>
          <w:sz w:val="22"/>
          <w:szCs w:val="22"/>
        </w:rPr>
        <w:t xml:space="preserve"> </w:t>
      </w:r>
      <w:r w:rsidR="006122A2" w:rsidRPr="005F555D">
        <w:rPr>
          <w:sz w:val="22"/>
          <w:szCs w:val="22"/>
        </w:rPr>
        <w:t xml:space="preserve">betrokkene </w:t>
      </w:r>
      <w:r w:rsidR="00692EB7" w:rsidRPr="005F555D">
        <w:rPr>
          <w:sz w:val="22"/>
          <w:szCs w:val="22"/>
        </w:rPr>
        <w:t xml:space="preserve"> </w:t>
      </w:r>
      <w:r w:rsidR="00CB7694" w:rsidRPr="005F555D">
        <w:rPr>
          <w:sz w:val="22"/>
          <w:szCs w:val="22"/>
        </w:rPr>
        <w:t>(</w:t>
      </w:r>
      <w:r w:rsidR="00692EB7" w:rsidRPr="005F555D">
        <w:rPr>
          <w:sz w:val="22"/>
          <w:szCs w:val="22"/>
        </w:rPr>
        <w:t>als hij 25% v</w:t>
      </w:r>
      <w:r w:rsidR="00CB2C23" w:rsidRPr="005F555D">
        <w:rPr>
          <w:sz w:val="22"/>
          <w:szCs w:val="22"/>
        </w:rPr>
        <w:t>an zijn straf erop heeft zitten</w:t>
      </w:r>
      <w:r w:rsidR="00CB7694" w:rsidRPr="005F555D">
        <w:rPr>
          <w:sz w:val="22"/>
          <w:szCs w:val="22"/>
        </w:rPr>
        <w:t>)</w:t>
      </w:r>
      <w:r w:rsidR="00CB2C23" w:rsidRPr="005F555D">
        <w:rPr>
          <w:sz w:val="22"/>
          <w:szCs w:val="22"/>
        </w:rPr>
        <w:t xml:space="preserve"> in aanmerking komen voor een </w:t>
      </w:r>
      <w:r w:rsidR="006122A2" w:rsidRPr="005F555D">
        <w:rPr>
          <w:sz w:val="22"/>
          <w:szCs w:val="22"/>
        </w:rPr>
        <w:t>taak</w:t>
      </w:r>
      <w:r w:rsidR="00CB2C23" w:rsidRPr="005F555D">
        <w:rPr>
          <w:sz w:val="22"/>
          <w:szCs w:val="22"/>
        </w:rPr>
        <w:t xml:space="preserve"> straf. </w:t>
      </w:r>
      <w:r w:rsidR="0002635F" w:rsidRPr="005F555D">
        <w:rPr>
          <w:sz w:val="22"/>
          <w:szCs w:val="22"/>
        </w:rPr>
        <w:t xml:space="preserve">Hij dient daartoe een verzoek in te dienen bij de </w:t>
      </w:r>
      <w:r w:rsidR="007C012B" w:rsidRPr="005F555D">
        <w:rPr>
          <w:sz w:val="22"/>
          <w:szCs w:val="22"/>
        </w:rPr>
        <w:t>GedragsCommissie van MVV (</w:t>
      </w:r>
      <w:hyperlink r:id="rId11" w:history="1">
        <w:r w:rsidR="007C012B" w:rsidRPr="005F555D">
          <w:rPr>
            <w:rStyle w:val="Hyperlink"/>
            <w:sz w:val="22"/>
            <w:szCs w:val="22"/>
          </w:rPr>
          <w:t>gedragscommissie@mvv.nl</w:t>
        </w:r>
      </w:hyperlink>
      <w:r w:rsidR="007C012B" w:rsidRPr="005F555D">
        <w:rPr>
          <w:sz w:val="22"/>
          <w:szCs w:val="22"/>
        </w:rPr>
        <w:t>)</w:t>
      </w:r>
      <w:r w:rsidR="0002635F" w:rsidRPr="005F555D">
        <w:rPr>
          <w:sz w:val="22"/>
          <w:szCs w:val="22"/>
        </w:rPr>
        <w:t xml:space="preserve">. Het betreft </w:t>
      </w:r>
      <w:r w:rsidR="00CB2C23" w:rsidRPr="005F555D">
        <w:rPr>
          <w:sz w:val="22"/>
          <w:szCs w:val="22"/>
        </w:rPr>
        <w:t xml:space="preserve">taken t.b.v. MVV Maastricht of een aan MVV Maastricht gelieerde maatschappelijke non-profit partner. De richtlijnen voor de duur van die straffen zijn door de KNVB vastgelegd </w:t>
      </w:r>
      <w:r w:rsidR="00C83F2E" w:rsidRPr="005F555D">
        <w:rPr>
          <w:sz w:val="22"/>
          <w:szCs w:val="22"/>
        </w:rPr>
        <w:t>in de nota</w:t>
      </w:r>
      <w:r w:rsidR="00CE57A5" w:rsidRPr="005F555D">
        <w:rPr>
          <w:sz w:val="22"/>
          <w:szCs w:val="22"/>
        </w:rPr>
        <w:t xml:space="preserve"> </w:t>
      </w:r>
      <w:r w:rsidR="00C83F2E" w:rsidRPr="005F555D">
        <w:rPr>
          <w:sz w:val="22"/>
          <w:szCs w:val="22"/>
        </w:rPr>
        <w:t xml:space="preserve">Richtlijn </w:t>
      </w:r>
      <w:r w:rsidR="002C5852" w:rsidRPr="005F555D">
        <w:rPr>
          <w:sz w:val="22"/>
          <w:szCs w:val="22"/>
        </w:rPr>
        <w:t xml:space="preserve">Termijn </w:t>
      </w:r>
      <w:r w:rsidR="00C83F2E" w:rsidRPr="005F555D">
        <w:rPr>
          <w:sz w:val="22"/>
          <w:szCs w:val="22"/>
        </w:rPr>
        <w:t>Stadionverbod</w:t>
      </w:r>
      <w:r w:rsidR="0002635F" w:rsidRPr="005F555D">
        <w:rPr>
          <w:sz w:val="22"/>
          <w:szCs w:val="22"/>
        </w:rPr>
        <w:t>.</w:t>
      </w:r>
      <w:r w:rsidR="00CE57A5" w:rsidRPr="005F555D">
        <w:rPr>
          <w:sz w:val="22"/>
          <w:szCs w:val="22"/>
        </w:rPr>
        <w:t xml:space="preserve"> De </w:t>
      </w:r>
      <w:r w:rsidR="007C012B" w:rsidRPr="005F555D">
        <w:rPr>
          <w:sz w:val="22"/>
          <w:szCs w:val="22"/>
        </w:rPr>
        <w:t>GedragsCommissie</w:t>
      </w:r>
      <w:r w:rsidR="00CE57A5" w:rsidRPr="005F555D">
        <w:rPr>
          <w:sz w:val="22"/>
          <w:szCs w:val="22"/>
        </w:rPr>
        <w:t xml:space="preserve"> (in de persoon van</w:t>
      </w:r>
      <w:r w:rsidR="007C012B" w:rsidRPr="005F555D">
        <w:rPr>
          <w:sz w:val="22"/>
          <w:szCs w:val="22"/>
        </w:rPr>
        <w:t xml:space="preserve"> Mark van de Laar</w:t>
      </w:r>
      <w:r w:rsidR="00CE57A5" w:rsidRPr="005F555D">
        <w:rPr>
          <w:sz w:val="22"/>
          <w:szCs w:val="22"/>
        </w:rPr>
        <w:t>) heeft een bemiddelende rol in het vinden van een passende taakstraf, in de organisatie daarvan en de controle op de uitvoering alsmede de rapportage aan de KNVB</w:t>
      </w:r>
      <w:r w:rsidR="00B606D0" w:rsidRPr="005F555D">
        <w:rPr>
          <w:sz w:val="22"/>
          <w:szCs w:val="22"/>
        </w:rPr>
        <w:t>.</w:t>
      </w:r>
    </w:p>
    <w:p w14:paraId="71959D91" w14:textId="041274B7" w:rsidR="00391867" w:rsidRPr="005F555D" w:rsidRDefault="00391867">
      <w:pPr>
        <w:rPr>
          <w:sz w:val="18"/>
        </w:rPr>
      </w:pPr>
      <w:r w:rsidRPr="005F555D">
        <w:rPr>
          <w:sz w:val="18"/>
        </w:rPr>
        <w:br w:type="page"/>
      </w:r>
    </w:p>
    <w:p w14:paraId="5314369E" w14:textId="77777777" w:rsidR="00391867" w:rsidRPr="005F555D" w:rsidRDefault="00391867" w:rsidP="0038475E">
      <w:pPr>
        <w:widowControl w:val="0"/>
        <w:autoSpaceDE w:val="0"/>
        <w:autoSpaceDN w:val="0"/>
        <w:rPr>
          <w:sz w:val="18"/>
        </w:rPr>
      </w:pPr>
    </w:p>
    <w:p w14:paraId="09939C1F" w14:textId="6CC21ED6" w:rsidR="005067BB" w:rsidRPr="005F555D" w:rsidRDefault="005067BB" w:rsidP="00FB72E0">
      <w:pPr>
        <w:pStyle w:val="Lijstalinea"/>
        <w:widowControl w:val="0"/>
        <w:numPr>
          <w:ilvl w:val="0"/>
          <w:numId w:val="4"/>
        </w:numPr>
        <w:autoSpaceDE w:val="0"/>
        <w:autoSpaceDN w:val="0"/>
        <w:contextualSpacing w:val="0"/>
        <w:rPr>
          <w:sz w:val="22"/>
          <w:szCs w:val="22"/>
        </w:rPr>
      </w:pPr>
      <w:r w:rsidRPr="005F555D">
        <w:rPr>
          <w:sz w:val="22"/>
          <w:szCs w:val="22"/>
        </w:rPr>
        <w:t>Het</w:t>
      </w:r>
      <w:r w:rsidRPr="005F555D">
        <w:rPr>
          <w:spacing w:val="-3"/>
          <w:sz w:val="22"/>
          <w:szCs w:val="22"/>
        </w:rPr>
        <w:t xml:space="preserve"> </w:t>
      </w:r>
      <w:r w:rsidRPr="005F555D">
        <w:rPr>
          <w:sz w:val="22"/>
          <w:szCs w:val="22"/>
        </w:rPr>
        <w:t>gemotiveerd</w:t>
      </w:r>
      <w:r w:rsidRPr="005F555D">
        <w:rPr>
          <w:spacing w:val="-3"/>
          <w:sz w:val="22"/>
          <w:szCs w:val="22"/>
        </w:rPr>
        <w:t xml:space="preserve"> </w:t>
      </w:r>
      <w:r w:rsidRPr="005F555D">
        <w:rPr>
          <w:sz w:val="22"/>
          <w:szCs w:val="22"/>
        </w:rPr>
        <w:t>niet</w:t>
      </w:r>
      <w:r w:rsidRPr="005F555D">
        <w:rPr>
          <w:spacing w:val="-3"/>
          <w:sz w:val="22"/>
          <w:szCs w:val="22"/>
        </w:rPr>
        <w:t xml:space="preserve"> zelf </w:t>
      </w:r>
      <w:r w:rsidRPr="005F555D">
        <w:rPr>
          <w:sz w:val="22"/>
          <w:szCs w:val="22"/>
        </w:rPr>
        <w:t xml:space="preserve">tot een definitieve uitspraak van een lokaal stadionverbod te komen, maar besluiten dit door te sturen voor behandeling naar de landelijke Commissie Stadionverboden van de KNVB. In dergelijke gevallen (de </w:t>
      </w:r>
      <w:r w:rsidR="006122A2" w:rsidRPr="005F555D">
        <w:rPr>
          <w:sz w:val="22"/>
          <w:szCs w:val="22"/>
        </w:rPr>
        <w:t xml:space="preserve">betrokkene </w:t>
      </w:r>
      <w:r w:rsidRPr="005F555D">
        <w:rPr>
          <w:sz w:val="22"/>
          <w:szCs w:val="22"/>
        </w:rPr>
        <w:t xml:space="preserve"> wel gehoord hebbend!) is er naar het oordeel van de GedragsCommissie sprake van regelovertreding van een dusdanig ernstig niveau of van een of meerdere overtredingen waarvoor een strafmaat van meer dan 48 maanden volgens de KNVB richtlijnen</w:t>
      </w:r>
      <w:r w:rsidRPr="005F555D">
        <w:rPr>
          <w:spacing w:val="-1"/>
          <w:sz w:val="22"/>
          <w:szCs w:val="22"/>
        </w:rPr>
        <w:t xml:space="preserve"> </w:t>
      </w:r>
      <w:r w:rsidRPr="005F555D">
        <w:rPr>
          <w:sz w:val="22"/>
          <w:szCs w:val="22"/>
        </w:rPr>
        <w:t>geldt,</w:t>
      </w:r>
      <w:r w:rsidRPr="005F555D">
        <w:rPr>
          <w:spacing w:val="-1"/>
          <w:sz w:val="22"/>
          <w:szCs w:val="22"/>
        </w:rPr>
        <w:t xml:space="preserve"> </w:t>
      </w:r>
      <w:r w:rsidRPr="005F555D">
        <w:rPr>
          <w:sz w:val="22"/>
          <w:szCs w:val="22"/>
        </w:rPr>
        <w:t>dat</w:t>
      </w:r>
      <w:r w:rsidRPr="005F555D">
        <w:rPr>
          <w:spacing w:val="-1"/>
          <w:sz w:val="22"/>
          <w:szCs w:val="22"/>
        </w:rPr>
        <w:t xml:space="preserve"> </w:t>
      </w:r>
      <w:r w:rsidRPr="005F555D">
        <w:rPr>
          <w:sz w:val="22"/>
          <w:szCs w:val="22"/>
        </w:rPr>
        <w:t>de</w:t>
      </w:r>
      <w:r w:rsidRPr="005F555D">
        <w:rPr>
          <w:spacing w:val="-1"/>
          <w:sz w:val="22"/>
          <w:szCs w:val="22"/>
        </w:rPr>
        <w:t xml:space="preserve"> </w:t>
      </w:r>
      <w:r w:rsidRPr="005F555D">
        <w:rPr>
          <w:sz w:val="22"/>
          <w:szCs w:val="22"/>
        </w:rPr>
        <w:t>betrokkene</w:t>
      </w:r>
      <w:r w:rsidRPr="005F555D">
        <w:rPr>
          <w:spacing w:val="-1"/>
          <w:sz w:val="22"/>
          <w:szCs w:val="22"/>
        </w:rPr>
        <w:t xml:space="preserve"> </w:t>
      </w:r>
      <w:r w:rsidRPr="005F555D">
        <w:rPr>
          <w:sz w:val="22"/>
          <w:szCs w:val="22"/>
        </w:rPr>
        <w:t>ook</w:t>
      </w:r>
      <w:r w:rsidRPr="005F555D">
        <w:rPr>
          <w:spacing w:val="-1"/>
          <w:sz w:val="22"/>
          <w:szCs w:val="22"/>
        </w:rPr>
        <w:t xml:space="preserve"> </w:t>
      </w:r>
      <w:r w:rsidRPr="005F555D">
        <w:rPr>
          <w:sz w:val="22"/>
          <w:szCs w:val="22"/>
        </w:rPr>
        <w:t>uitgesloten</w:t>
      </w:r>
      <w:r w:rsidRPr="005F555D">
        <w:rPr>
          <w:spacing w:val="-1"/>
          <w:sz w:val="22"/>
          <w:szCs w:val="22"/>
        </w:rPr>
        <w:t xml:space="preserve"> </w:t>
      </w:r>
      <w:r w:rsidRPr="005F555D">
        <w:rPr>
          <w:sz w:val="22"/>
          <w:szCs w:val="22"/>
        </w:rPr>
        <w:t>zou</w:t>
      </w:r>
      <w:r w:rsidRPr="005F555D">
        <w:rPr>
          <w:spacing w:val="-1"/>
          <w:sz w:val="22"/>
          <w:szCs w:val="22"/>
        </w:rPr>
        <w:t xml:space="preserve"> </w:t>
      </w:r>
      <w:r w:rsidRPr="005F555D">
        <w:rPr>
          <w:sz w:val="22"/>
          <w:szCs w:val="22"/>
        </w:rPr>
        <w:t>moeten</w:t>
      </w:r>
      <w:r w:rsidRPr="005F555D">
        <w:rPr>
          <w:spacing w:val="-1"/>
          <w:sz w:val="22"/>
          <w:szCs w:val="22"/>
        </w:rPr>
        <w:t xml:space="preserve"> </w:t>
      </w:r>
      <w:r w:rsidRPr="005F555D">
        <w:rPr>
          <w:sz w:val="22"/>
          <w:szCs w:val="22"/>
        </w:rPr>
        <w:t>worden</w:t>
      </w:r>
      <w:r w:rsidRPr="005F555D">
        <w:rPr>
          <w:spacing w:val="-1"/>
          <w:sz w:val="22"/>
          <w:szCs w:val="22"/>
        </w:rPr>
        <w:t xml:space="preserve"> </w:t>
      </w:r>
      <w:r w:rsidRPr="005F555D">
        <w:rPr>
          <w:sz w:val="22"/>
          <w:szCs w:val="22"/>
        </w:rPr>
        <w:t>van</w:t>
      </w:r>
      <w:r w:rsidRPr="005F555D">
        <w:rPr>
          <w:spacing w:val="-1"/>
          <w:sz w:val="22"/>
          <w:szCs w:val="22"/>
        </w:rPr>
        <w:t xml:space="preserve"> </w:t>
      </w:r>
      <w:r w:rsidRPr="005F555D">
        <w:rPr>
          <w:sz w:val="22"/>
          <w:szCs w:val="22"/>
        </w:rPr>
        <w:t>het</w:t>
      </w:r>
      <w:r w:rsidRPr="005F555D">
        <w:rPr>
          <w:spacing w:val="-1"/>
          <w:sz w:val="22"/>
          <w:szCs w:val="22"/>
        </w:rPr>
        <w:t xml:space="preserve"> </w:t>
      </w:r>
      <w:r w:rsidRPr="005F555D">
        <w:rPr>
          <w:sz w:val="22"/>
          <w:szCs w:val="22"/>
        </w:rPr>
        <w:t>bezoeken van wedstrijden van andere BVO’s (advies aan KNVB om over te gaan tot een landelijk stadionverbod</w:t>
      </w:r>
      <w:r w:rsidRPr="005F555D">
        <w:rPr>
          <w:spacing w:val="-4"/>
          <w:sz w:val="22"/>
          <w:szCs w:val="22"/>
        </w:rPr>
        <w:t xml:space="preserve"> </w:t>
      </w:r>
      <w:r w:rsidRPr="005F555D">
        <w:rPr>
          <w:sz w:val="22"/>
          <w:szCs w:val="22"/>
        </w:rPr>
        <w:t>voor</w:t>
      </w:r>
      <w:r w:rsidR="00FA43D6" w:rsidRPr="005F555D">
        <w:rPr>
          <w:sz w:val="22"/>
          <w:szCs w:val="22"/>
        </w:rPr>
        <w:t xml:space="preserve"> betrokkene</w:t>
      </w:r>
      <w:r w:rsidRPr="005F555D">
        <w:rPr>
          <w:spacing w:val="-2"/>
          <w:sz w:val="22"/>
          <w:szCs w:val="22"/>
        </w:rPr>
        <w:t xml:space="preserve">. De GedragsCommissie zal in dergelijke gevallen een voorlopig lokaal stadionverbod opleggen van maximaal </w:t>
      </w:r>
      <w:r w:rsidR="00E44FDF" w:rsidRPr="00C1422A">
        <w:rPr>
          <w:spacing w:val="-2"/>
          <w:sz w:val="22"/>
          <w:szCs w:val="22"/>
        </w:rPr>
        <w:t>zes</w:t>
      </w:r>
      <w:r w:rsidR="00E44FDF" w:rsidRPr="005F555D">
        <w:rPr>
          <w:spacing w:val="-2"/>
          <w:sz w:val="22"/>
          <w:szCs w:val="22"/>
        </w:rPr>
        <w:t xml:space="preserve"> </w:t>
      </w:r>
      <w:r w:rsidRPr="005F555D">
        <w:rPr>
          <w:spacing w:val="-2"/>
          <w:sz w:val="22"/>
          <w:szCs w:val="22"/>
        </w:rPr>
        <w:t xml:space="preserve">maanden. </w:t>
      </w:r>
    </w:p>
    <w:p w14:paraId="7AAA7593" w14:textId="5B78783F" w:rsidR="00596CF8" w:rsidRPr="005F555D" w:rsidRDefault="005067BB" w:rsidP="00FB72E0">
      <w:pPr>
        <w:pStyle w:val="Lijstalinea"/>
        <w:widowControl w:val="0"/>
        <w:numPr>
          <w:ilvl w:val="0"/>
          <w:numId w:val="4"/>
        </w:numPr>
        <w:autoSpaceDE w:val="0"/>
        <w:autoSpaceDN w:val="0"/>
        <w:contextualSpacing w:val="0"/>
        <w:rPr>
          <w:sz w:val="22"/>
          <w:szCs w:val="22"/>
        </w:rPr>
      </w:pPr>
      <w:r w:rsidRPr="005F555D">
        <w:rPr>
          <w:sz w:val="22"/>
          <w:szCs w:val="22"/>
        </w:rPr>
        <w:t>V</w:t>
      </w:r>
      <w:r w:rsidR="00596CF8" w:rsidRPr="005F555D">
        <w:rPr>
          <w:sz w:val="22"/>
          <w:szCs w:val="22"/>
        </w:rPr>
        <w:t>rijspraak</w:t>
      </w:r>
      <w:r w:rsidR="00CB7694" w:rsidRPr="005F555D">
        <w:rPr>
          <w:sz w:val="22"/>
          <w:szCs w:val="22"/>
        </w:rPr>
        <w:t xml:space="preserve">: de </w:t>
      </w:r>
      <w:r w:rsidR="00C3232A" w:rsidRPr="005F555D">
        <w:rPr>
          <w:sz w:val="22"/>
          <w:szCs w:val="22"/>
        </w:rPr>
        <w:t>GedragsCommissie</w:t>
      </w:r>
      <w:r w:rsidR="00CB7694" w:rsidRPr="005F555D">
        <w:rPr>
          <w:sz w:val="22"/>
          <w:szCs w:val="22"/>
        </w:rPr>
        <w:t xml:space="preserve"> acht het gemelde incident niet  bewezen.</w:t>
      </w:r>
    </w:p>
    <w:p w14:paraId="7E1AF05F" w14:textId="77777777" w:rsidR="00391867" w:rsidRPr="005F555D" w:rsidRDefault="00391867">
      <w:pPr>
        <w:rPr>
          <w:sz w:val="22"/>
          <w:szCs w:val="22"/>
        </w:rPr>
      </w:pPr>
    </w:p>
    <w:p w14:paraId="2005E88C" w14:textId="1C54D4D6" w:rsidR="00CB2C23" w:rsidRPr="005F555D" w:rsidRDefault="00B62406" w:rsidP="00CB2C23">
      <w:pPr>
        <w:rPr>
          <w:sz w:val="22"/>
          <w:szCs w:val="22"/>
        </w:rPr>
      </w:pPr>
      <w:r w:rsidRPr="005F555D">
        <w:rPr>
          <w:sz w:val="22"/>
          <w:szCs w:val="22"/>
        </w:rPr>
        <w:t>1</w:t>
      </w:r>
      <w:r w:rsidR="00125EBE" w:rsidRPr="005F555D">
        <w:rPr>
          <w:sz w:val="22"/>
          <w:szCs w:val="22"/>
        </w:rPr>
        <w:t>4</w:t>
      </w:r>
      <w:r w:rsidR="00CB2C23" w:rsidRPr="005F555D">
        <w:rPr>
          <w:sz w:val="22"/>
          <w:szCs w:val="22"/>
        </w:rPr>
        <w:t xml:space="preserve">) Als </w:t>
      </w:r>
      <w:r w:rsidR="002C5852" w:rsidRPr="005F555D">
        <w:rPr>
          <w:sz w:val="22"/>
          <w:szCs w:val="22"/>
        </w:rPr>
        <w:t xml:space="preserve">de </w:t>
      </w:r>
      <w:r w:rsidR="007C012B" w:rsidRPr="005F555D">
        <w:rPr>
          <w:sz w:val="22"/>
          <w:szCs w:val="22"/>
        </w:rPr>
        <w:t>GedragsCommissie</w:t>
      </w:r>
      <w:r w:rsidR="00CB2C23" w:rsidRPr="005F555D">
        <w:rPr>
          <w:sz w:val="22"/>
          <w:szCs w:val="22"/>
        </w:rPr>
        <w:t xml:space="preserve"> een uitspraak doet over een </w:t>
      </w:r>
      <w:r w:rsidR="00CB7694" w:rsidRPr="005F555D">
        <w:rPr>
          <w:sz w:val="22"/>
          <w:szCs w:val="22"/>
        </w:rPr>
        <w:t>incident</w:t>
      </w:r>
      <w:r w:rsidR="00CB2C23" w:rsidRPr="005F555D">
        <w:rPr>
          <w:sz w:val="22"/>
          <w:szCs w:val="22"/>
        </w:rPr>
        <w:t xml:space="preserve"> </w:t>
      </w:r>
      <w:r w:rsidR="007C012B" w:rsidRPr="005F555D">
        <w:rPr>
          <w:sz w:val="22"/>
          <w:szCs w:val="22"/>
        </w:rPr>
        <w:t>dat l</w:t>
      </w:r>
      <w:r w:rsidR="00CB2C23" w:rsidRPr="005F555D">
        <w:rPr>
          <w:sz w:val="22"/>
          <w:szCs w:val="22"/>
        </w:rPr>
        <w:t xml:space="preserve">eidt tot een onvoorwaardelijk lokaal stadionverbod of voorlopig lokaal stadionverbod, dan meldt de secretaris dit aan de </w:t>
      </w:r>
      <w:r w:rsidR="00CB7694" w:rsidRPr="005F555D">
        <w:rPr>
          <w:sz w:val="22"/>
          <w:szCs w:val="22"/>
        </w:rPr>
        <w:t>VC</w:t>
      </w:r>
      <w:r w:rsidR="002C5852" w:rsidRPr="005F555D">
        <w:rPr>
          <w:sz w:val="22"/>
          <w:szCs w:val="22"/>
        </w:rPr>
        <w:t xml:space="preserve"> van MVV </w:t>
      </w:r>
      <w:r w:rsidR="007C012B" w:rsidRPr="005F555D">
        <w:rPr>
          <w:sz w:val="22"/>
          <w:szCs w:val="22"/>
        </w:rPr>
        <w:t>(via invoering onder “ontzeggingen” in Secusoft</w:t>
      </w:r>
      <w:r w:rsidR="002C5852" w:rsidRPr="005F555D">
        <w:rPr>
          <w:sz w:val="22"/>
          <w:szCs w:val="22"/>
        </w:rPr>
        <w:t>.</w:t>
      </w:r>
      <w:r w:rsidR="00CB2C23" w:rsidRPr="005F555D">
        <w:rPr>
          <w:sz w:val="22"/>
          <w:szCs w:val="22"/>
        </w:rPr>
        <w:t xml:space="preserve"> </w:t>
      </w:r>
      <w:r w:rsidR="007C012B" w:rsidRPr="005F555D">
        <w:rPr>
          <w:sz w:val="22"/>
          <w:szCs w:val="22"/>
        </w:rPr>
        <w:t xml:space="preserve">En voor de duidelijkheid ook nog een </w:t>
      </w:r>
      <w:r w:rsidR="007F6E45" w:rsidRPr="005F555D">
        <w:rPr>
          <w:sz w:val="22"/>
          <w:szCs w:val="22"/>
        </w:rPr>
        <w:t xml:space="preserve">keer </w:t>
      </w:r>
      <w:r w:rsidR="007C012B" w:rsidRPr="005F555D">
        <w:rPr>
          <w:sz w:val="22"/>
          <w:szCs w:val="22"/>
        </w:rPr>
        <w:t xml:space="preserve">per WhatsApp. De VC is verantwoordelijk voor het </w:t>
      </w:r>
      <w:r w:rsidR="00CB2C23" w:rsidRPr="005F555D">
        <w:rPr>
          <w:sz w:val="22"/>
          <w:szCs w:val="22"/>
        </w:rPr>
        <w:t xml:space="preserve">bijwerken op de lijst die voorafgaande aan elke wedstrijd wordt opgesteld t.b.v. politie en Veiligheid MVV. </w:t>
      </w:r>
      <w:r w:rsidR="007C012B" w:rsidRPr="005F555D">
        <w:rPr>
          <w:sz w:val="22"/>
          <w:szCs w:val="22"/>
        </w:rPr>
        <w:t xml:space="preserve">De VC meldt een </w:t>
      </w:r>
      <w:r w:rsidR="007F6E45" w:rsidRPr="005F555D">
        <w:rPr>
          <w:sz w:val="22"/>
          <w:szCs w:val="22"/>
        </w:rPr>
        <w:t xml:space="preserve">stadionverbod </w:t>
      </w:r>
      <w:r w:rsidR="007C012B" w:rsidRPr="005F555D">
        <w:rPr>
          <w:sz w:val="22"/>
          <w:szCs w:val="22"/>
        </w:rPr>
        <w:t xml:space="preserve"> ook aan de administratie en </w:t>
      </w:r>
      <w:r w:rsidR="00444A74" w:rsidRPr="005F555D">
        <w:rPr>
          <w:sz w:val="22"/>
          <w:szCs w:val="22"/>
        </w:rPr>
        <w:t xml:space="preserve">afdeling </w:t>
      </w:r>
      <w:r w:rsidR="007C012B" w:rsidRPr="005F555D">
        <w:rPr>
          <w:sz w:val="22"/>
          <w:szCs w:val="22"/>
        </w:rPr>
        <w:t>ticketing van MVV.</w:t>
      </w:r>
    </w:p>
    <w:p w14:paraId="446CB73F" w14:textId="0B9F05AA" w:rsidR="00855DA4" w:rsidRPr="005F555D" w:rsidRDefault="001C3273" w:rsidP="00CB2C23">
      <w:pPr>
        <w:rPr>
          <w:sz w:val="22"/>
          <w:szCs w:val="22"/>
        </w:rPr>
      </w:pPr>
      <w:r w:rsidRPr="005F555D">
        <w:rPr>
          <w:sz w:val="22"/>
          <w:szCs w:val="22"/>
        </w:rPr>
        <w:t xml:space="preserve"> </w:t>
      </w:r>
    </w:p>
    <w:p w14:paraId="0469CB8F" w14:textId="7D75D188" w:rsidR="00CB2C23" w:rsidRPr="005F555D" w:rsidRDefault="00EA65F2" w:rsidP="00CB2C23">
      <w:pPr>
        <w:rPr>
          <w:sz w:val="22"/>
          <w:szCs w:val="22"/>
        </w:rPr>
      </w:pPr>
      <w:r w:rsidRPr="005F555D">
        <w:rPr>
          <w:sz w:val="22"/>
          <w:szCs w:val="22"/>
        </w:rPr>
        <w:t>1</w:t>
      </w:r>
      <w:r w:rsidR="00125EBE" w:rsidRPr="005F555D">
        <w:rPr>
          <w:sz w:val="22"/>
          <w:szCs w:val="22"/>
        </w:rPr>
        <w:t>5</w:t>
      </w:r>
      <w:r w:rsidR="00CB2C23" w:rsidRPr="005F555D">
        <w:rPr>
          <w:sz w:val="22"/>
          <w:szCs w:val="22"/>
        </w:rPr>
        <w:t xml:space="preserve">) Het is de taak van de voorzitter om woordvoerder te zijn namens de </w:t>
      </w:r>
      <w:r w:rsidR="007C012B" w:rsidRPr="005F555D">
        <w:rPr>
          <w:sz w:val="22"/>
          <w:szCs w:val="22"/>
        </w:rPr>
        <w:t>GedragsCommissie MVV Maastricht</w:t>
      </w:r>
    </w:p>
    <w:p w14:paraId="69B2E990" w14:textId="77777777" w:rsidR="00CB2C23" w:rsidRPr="005F555D" w:rsidRDefault="00CB2C23" w:rsidP="00CB2C23">
      <w:pPr>
        <w:rPr>
          <w:sz w:val="22"/>
          <w:szCs w:val="22"/>
        </w:rPr>
      </w:pPr>
      <w:r w:rsidRPr="005F555D">
        <w:rPr>
          <w:sz w:val="22"/>
          <w:szCs w:val="22"/>
        </w:rPr>
        <w:t xml:space="preserve">- in contact met bestuur en </w:t>
      </w:r>
      <w:r w:rsidR="00CE57A5" w:rsidRPr="005F555D">
        <w:rPr>
          <w:sz w:val="22"/>
          <w:szCs w:val="22"/>
        </w:rPr>
        <w:t>directie</w:t>
      </w:r>
      <w:r w:rsidRPr="005F555D">
        <w:rPr>
          <w:sz w:val="22"/>
          <w:szCs w:val="22"/>
        </w:rPr>
        <w:t xml:space="preserve"> van MVV</w:t>
      </w:r>
      <w:r w:rsidR="00C85EAE" w:rsidRPr="005F555D">
        <w:rPr>
          <w:sz w:val="22"/>
          <w:szCs w:val="22"/>
        </w:rPr>
        <w:t>;</w:t>
      </w:r>
    </w:p>
    <w:p w14:paraId="0FB7377F" w14:textId="77777777" w:rsidR="00CB2C23" w:rsidRPr="005F555D" w:rsidRDefault="00CB2C23" w:rsidP="00CB2C23">
      <w:pPr>
        <w:rPr>
          <w:sz w:val="22"/>
          <w:szCs w:val="22"/>
        </w:rPr>
      </w:pPr>
      <w:r w:rsidRPr="005F555D">
        <w:rPr>
          <w:sz w:val="22"/>
          <w:szCs w:val="22"/>
        </w:rPr>
        <w:t>- in contact met verantwoordelijke VC</w:t>
      </w:r>
      <w:r w:rsidR="00CE57A5" w:rsidRPr="005F555D">
        <w:rPr>
          <w:sz w:val="22"/>
          <w:szCs w:val="22"/>
        </w:rPr>
        <w:t>’s</w:t>
      </w:r>
      <w:r w:rsidR="00C85EAE" w:rsidRPr="005F555D">
        <w:rPr>
          <w:sz w:val="22"/>
          <w:szCs w:val="22"/>
        </w:rPr>
        <w:t>;</w:t>
      </w:r>
    </w:p>
    <w:p w14:paraId="02D8B21F" w14:textId="77777777" w:rsidR="00CE57A5" w:rsidRPr="005F555D" w:rsidRDefault="00CE57A5" w:rsidP="00CB2C23">
      <w:pPr>
        <w:rPr>
          <w:sz w:val="22"/>
          <w:szCs w:val="22"/>
        </w:rPr>
      </w:pPr>
      <w:r w:rsidRPr="005F555D">
        <w:rPr>
          <w:sz w:val="22"/>
          <w:szCs w:val="22"/>
        </w:rPr>
        <w:t>- in het casusoverleg</w:t>
      </w:r>
      <w:r w:rsidR="00C85EAE" w:rsidRPr="005F555D">
        <w:rPr>
          <w:sz w:val="22"/>
          <w:szCs w:val="22"/>
        </w:rPr>
        <w:t>;</w:t>
      </w:r>
    </w:p>
    <w:p w14:paraId="4E35FE77" w14:textId="77777777" w:rsidR="00CB2C23" w:rsidRPr="005F555D" w:rsidRDefault="00CB2C23" w:rsidP="00CB2C23">
      <w:pPr>
        <w:rPr>
          <w:sz w:val="22"/>
          <w:szCs w:val="22"/>
        </w:rPr>
      </w:pPr>
      <w:r w:rsidRPr="005F555D">
        <w:rPr>
          <w:sz w:val="22"/>
          <w:szCs w:val="22"/>
        </w:rPr>
        <w:t>- in contact met de Commissie Stadionverboden van de KNVB</w:t>
      </w:r>
      <w:r w:rsidR="00CE57A5" w:rsidRPr="005F555D">
        <w:rPr>
          <w:sz w:val="22"/>
          <w:szCs w:val="22"/>
        </w:rPr>
        <w:t xml:space="preserve"> (afgezien van administratieve aangelegenheden waarvoor de secretaris verantwoordelijk is)</w:t>
      </w:r>
      <w:r w:rsidR="00C85EAE" w:rsidRPr="005F555D">
        <w:rPr>
          <w:sz w:val="22"/>
          <w:szCs w:val="22"/>
        </w:rPr>
        <w:t>.</w:t>
      </w:r>
    </w:p>
    <w:p w14:paraId="087005B6" w14:textId="77777777" w:rsidR="0002635F" w:rsidRPr="005F555D" w:rsidRDefault="0002635F" w:rsidP="00CB2C23">
      <w:pPr>
        <w:rPr>
          <w:sz w:val="22"/>
          <w:szCs w:val="22"/>
        </w:rPr>
      </w:pPr>
    </w:p>
    <w:p w14:paraId="5DDEA092" w14:textId="5BA8FB84" w:rsidR="003C6019" w:rsidRPr="005F555D" w:rsidRDefault="003C6019" w:rsidP="00CB2C23">
      <w:pPr>
        <w:rPr>
          <w:sz w:val="22"/>
          <w:szCs w:val="22"/>
        </w:rPr>
      </w:pPr>
      <w:r w:rsidRPr="005F555D">
        <w:rPr>
          <w:sz w:val="22"/>
          <w:szCs w:val="22"/>
        </w:rPr>
        <w:t>1</w:t>
      </w:r>
      <w:r w:rsidR="00125EBE" w:rsidRPr="005F555D">
        <w:rPr>
          <w:sz w:val="22"/>
          <w:szCs w:val="22"/>
        </w:rPr>
        <w:t>6</w:t>
      </w:r>
      <w:r w:rsidRPr="005F555D">
        <w:rPr>
          <w:sz w:val="22"/>
          <w:szCs w:val="22"/>
        </w:rPr>
        <w:t>) Het is de taak van de secretaris om</w:t>
      </w:r>
    </w:p>
    <w:p w14:paraId="7D400A0A" w14:textId="2C20D0A3" w:rsidR="00993D16" w:rsidRPr="005F555D" w:rsidRDefault="00993D16" w:rsidP="00CB2C23">
      <w:pPr>
        <w:rPr>
          <w:sz w:val="22"/>
          <w:szCs w:val="22"/>
        </w:rPr>
      </w:pPr>
      <w:r w:rsidRPr="005F555D">
        <w:rPr>
          <w:sz w:val="22"/>
          <w:szCs w:val="22"/>
        </w:rPr>
        <w:t>- de ontvankelijkheid van een melding te beoordelen (</w:t>
      </w:r>
      <w:r w:rsidR="00F839BC" w:rsidRPr="005F555D">
        <w:rPr>
          <w:sz w:val="22"/>
          <w:szCs w:val="22"/>
        </w:rPr>
        <w:t>waarbij de voorzitter geconsulteerd wordt);</w:t>
      </w:r>
    </w:p>
    <w:p w14:paraId="7087ADFA" w14:textId="4FF2FE09" w:rsidR="003C6019" w:rsidRPr="005F555D" w:rsidRDefault="003C6019" w:rsidP="00CB2C23">
      <w:pPr>
        <w:rPr>
          <w:sz w:val="22"/>
          <w:szCs w:val="22"/>
        </w:rPr>
      </w:pPr>
      <w:r w:rsidRPr="005F555D">
        <w:rPr>
          <w:sz w:val="22"/>
          <w:szCs w:val="22"/>
        </w:rPr>
        <w:t>- in cont</w:t>
      </w:r>
      <w:r w:rsidR="004268B2" w:rsidRPr="005F555D">
        <w:rPr>
          <w:sz w:val="22"/>
          <w:szCs w:val="22"/>
        </w:rPr>
        <w:t>act te treden met de personen die in een incidentmel</w:t>
      </w:r>
      <w:r w:rsidR="00993D16" w:rsidRPr="005F555D">
        <w:rPr>
          <w:sz w:val="22"/>
          <w:szCs w:val="22"/>
        </w:rPr>
        <w:t>d</w:t>
      </w:r>
      <w:r w:rsidR="004268B2" w:rsidRPr="005F555D">
        <w:rPr>
          <w:sz w:val="22"/>
          <w:szCs w:val="22"/>
        </w:rPr>
        <w:t>ing genoemd zijn;</w:t>
      </w:r>
    </w:p>
    <w:p w14:paraId="0370BE9C" w14:textId="2A776DC7" w:rsidR="004268B2" w:rsidRPr="005F555D" w:rsidRDefault="004268B2" w:rsidP="00CB2C23">
      <w:pPr>
        <w:rPr>
          <w:sz w:val="22"/>
          <w:szCs w:val="22"/>
        </w:rPr>
      </w:pPr>
      <w:r w:rsidRPr="005F555D">
        <w:rPr>
          <w:sz w:val="22"/>
          <w:szCs w:val="22"/>
        </w:rPr>
        <w:t xml:space="preserve">- </w:t>
      </w:r>
      <w:r w:rsidR="004737F5" w:rsidRPr="005F555D">
        <w:rPr>
          <w:sz w:val="22"/>
          <w:szCs w:val="22"/>
        </w:rPr>
        <w:t>de uitnodiging voor betrokken supporter</w:t>
      </w:r>
      <w:r w:rsidR="00F839BC" w:rsidRPr="005F555D">
        <w:rPr>
          <w:sz w:val="22"/>
          <w:szCs w:val="22"/>
        </w:rPr>
        <w:t xml:space="preserve"> te regelen</w:t>
      </w:r>
      <w:r w:rsidR="00993D16" w:rsidRPr="005F555D">
        <w:rPr>
          <w:sz w:val="22"/>
          <w:szCs w:val="22"/>
        </w:rPr>
        <w:t>;</w:t>
      </w:r>
    </w:p>
    <w:p w14:paraId="728B94DB" w14:textId="611BAC97" w:rsidR="00F839BC" w:rsidRPr="005F555D" w:rsidRDefault="00F839BC" w:rsidP="00CB2C23">
      <w:pPr>
        <w:rPr>
          <w:sz w:val="22"/>
          <w:szCs w:val="22"/>
        </w:rPr>
      </w:pPr>
      <w:r w:rsidRPr="005F555D">
        <w:rPr>
          <w:sz w:val="22"/>
          <w:szCs w:val="22"/>
        </w:rPr>
        <w:t xml:space="preserve">- </w:t>
      </w:r>
      <w:r w:rsidR="00F73AD1" w:rsidRPr="005F555D">
        <w:rPr>
          <w:sz w:val="22"/>
          <w:szCs w:val="22"/>
        </w:rPr>
        <w:t>een ruimte en tijd te regelen waarop de zitting kan plaatsvinden;</w:t>
      </w:r>
    </w:p>
    <w:p w14:paraId="210687FE" w14:textId="4965E278" w:rsidR="004737F5" w:rsidRPr="005F555D" w:rsidRDefault="004737F5" w:rsidP="00CB2C23">
      <w:pPr>
        <w:rPr>
          <w:sz w:val="22"/>
          <w:szCs w:val="22"/>
        </w:rPr>
      </w:pPr>
      <w:r w:rsidRPr="005F555D">
        <w:rPr>
          <w:sz w:val="22"/>
          <w:szCs w:val="22"/>
        </w:rPr>
        <w:t>- aantekeningen</w:t>
      </w:r>
      <w:r w:rsidR="00F73AD1" w:rsidRPr="005F555D">
        <w:rPr>
          <w:sz w:val="22"/>
          <w:szCs w:val="22"/>
        </w:rPr>
        <w:t xml:space="preserve"> te maken</w:t>
      </w:r>
      <w:r w:rsidRPr="005F555D">
        <w:rPr>
          <w:sz w:val="22"/>
          <w:szCs w:val="22"/>
        </w:rPr>
        <w:t xml:space="preserve"> tijdens de zitting;</w:t>
      </w:r>
    </w:p>
    <w:p w14:paraId="61D892E1" w14:textId="18D684CB" w:rsidR="00A4623B" w:rsidRPr="005F555D" w:rsidRDefault="00A4623B" w:rsidP="00CB2C23">
      <w:pPr>
        <w:rPr>
          <w:sz w:val="22"/>
          <w:szCs w:val="22"/>
        </w:rPr>
      </w:pPr>
      <w:r w:rsidRPr="005F555D">
        <w:rPr>
          <w:sz w:val="22"/>
          <w:szCs w:val="22"/>
        </w:rPr>
        <w:t>- de uitspraak van de GedragsCommissie binnen vijf werkdagen aan de betrokkene te doen toekomen;</w:t>
      </w:r>
    </w:p>
    <w:p w14:paraId="58E050FF" w14:textId="4B5C323E" w:rsidR="00A4623B" w:rsidRPr="005F555D" w:rsidRDefault="00A4623B" w:rsidP="00CB2C23">
      <w:pPr>
        <w:rPr>
          <w:sz w:val="22"/>
          <w:szCs w:val="22"/>
        </w:rPr>
      </w:pPr>
      <w:r w:rsidRPr="005F555D">
        <w:rPr>
          <w:sz w:val="22"/>
          <w:szCs w:val="22"/>
        </w:rPr>
        <w:t xml:space="preserve">- </w:t>
      </w:r>
      <w:r w:rsidR="007965E6" w:rsidRPr="005F555D">
        <w:rPr>
          <w:sz w:val="22"/>
          <w:szCs w:val="22"/>
        </w:rPr>
        <w:t>de ontzeggingen op Secusoft zo actueel mogelijk te houden.</w:t>
      </w:r>
    </w:p>
    <w:p w14:paraId="3FE71BAF" w14:textId="77777777" w:rsidR="004737F5" w:rsidRPr="005F555D" w:rsidRDefault="004737F5" w:rsidP="00CB2C23">
      <w:pPr>
        <w:rPr>
          <w:sz w:val="22"/>
          <w:szCs w:val="22"/>
        </w:rPr>
      </w:pPr>
    </w:p>
    <w:p w14:paraId="4C97BF81" w14:textId="2BF44CA9" w:rsidR="00B606D0" w:rsidRPr="005F555D" w:rsidRDefault="00B606D0" w:rsidP="00CB2C23">
      <w:pPr>
        <w:rPr>
          <w:sz w:val="22"/>
          <w:szCs w:val="22"/>
        </w:rPr>
      </w:pPr>
      <w:r w:rsidRPr="005F555D">
        <w:rPr>
          <w:sz w:val="22"/>
          <w:szCs w:val="22"/>
        </w:rPr>
        <w:t>1</w:t>
      </w:r>
      <w:r w:rsidR="00125EBE" w:rsidRPr="005F555D">
        <w:rPr>
          <w:sz w:val="22"/>
          <w:szCs w:val="22"/>
        </w:rPr>
        <w:t>7</w:t>
      </w:r>
      <w:r w:rsidRPr="005F555D">
        <w:rPr>
          <w:sz w:val="22"/>
          <w:szCs w:val="22"/>
        </w:rPr>
        <w:t xml:space="preserve">) </w:t>
      </w:r>
      <w:r w:rsidR="002C5852" w:rsidRPr="005F555D">
        <w:rPr>
          <w:sz w:val="22"/>
          <w:szCs w:val="22"/>
        </w:rPr>
        <w:t xml:space="preserve">De </w:t>
      </w:r>
      <w:r w:rsidR="00B62406" w:rsidRPr="005F555D">
        <w:rPr>
          <w:sz w:val="22"/>
          <w:szCs w:val="22"/>
        </w:rPr>
        <w:t>GedragsCommissie MVV</w:t>
      </w:r>
      <w:r w:rsidRPr="005F555D">
        <w:rPr>
          <w:sz w:val="22"/>
          <w:szCs w:val="22"/>
        </w:rPr>
        <w:t xml:space="preserve"> bestaat uit </w:t>
      </w:r>
      <w:r w:rsidR="00A60414" w:rsidRPr="005F555D">
        <w:rPr>
          <w:sz w:val="22"/>
          <w:szCs w:val="22"/>
        </w:rPr>
        <w:t>vi</w:t>
      </w:r>
      <w:r w:rsidR="00FA43D6" w:rsidRPr="005F555D">
        <w:rPr>
          <w:sz w:val="22"/>
          <w:szCs w:val="22"/>
        </w:rPr>
        <w:t>jf</w:t>
      </w:r>
      <w:r w:rsidR="0002635F" w:rsidRPr="005F555D">
        <w:rPr>
          <w:sz w:val="22"/>
          <w:szCs w:val="22"/>
        </w:rPr>
        <w:t xml:space="preserve"> lede</w:t>
      </w:r>
      <w:r w:rsidRPr="005F555D">
        <w:rPr>
          <w:sz w:val="22"/>
          <w:szCs w:val="22"/>
        </w:rPr>
        <w:t>n</w:t>
      </w:r>
    </w:p>
    <w:p w14:paraId="749A8E07" w14:textId="77777777" w:rsidR="0002635F" w:rsidRPr="005F555D" w:rsidRDefault="0002635F" w:rsidP="00CB2C23">
      <w:pPr>
        <w:rPr>
          <w:sz w:val="22"/>
          <w:szCs w:val="22"/>
        </w:rPr>
      </w:pPr>
      <w:r w:rsidRPr="005F555D">
        <w:rPr>
          <w:sz w:val="22"/>
          <w:szCs w:val="22"/>
        </w:rPr>
        <w:t>Niek Janssen: voorzitter</w:t>
      </w:r>
    </w:p>
    <w:p w14:paraId="68479E66" w14:textId="77777777" w:rsidR="0002635F" w:rsidRPr="005F555D" w:rsidRDefault="0002635F" w:rsidP="00CB2C23">
      <w:pPr>
        <w:rPr>
          <w:sz w:val="22"/>
          <w:szCs w:val="22"/>
        </w:rPr>
      </w:pPr>
      <w:r w:rsidRPr="005F555D">
        <w:rPr>
          <w:sz w:val="22"/>
          <w:szCs w:val="22"/>
        </w:rPr>
        <w:t>Frank Salemans: secretaris</w:t>
      </w:r>
    </w:p>
    <w:p w14:paraId="1E9492A3" w14:textId="77777777" w:rsidR="00A60414" w:rsidRPr="005F555D" w:rsidRDefault="0002635F" w:rsidP="00CB2C23">
      <w:pPr>
        <w:rPr>
          <w:sz w:val="22"/>
          <w:szCs w:val="22"/>
        </w:rPr>
      </w:pPr>
      <w:r w:rsidRPr="005F555D">
        <w:rPr>
          <w:sz w:val="22"/>
          <w:szCs w:val="22"/>
        </w:rPr>
        <w:t>Rob Logjes: lid</w:t>
      </w:r>
      <w:r w:rsidR="00C85EAE" w:rsidRPr="005F555D">
        <w:rPr>
          <w:sz w:val="22"/>
          <w:szCs w:val="22"/>
        </w:rPr>
        <w:tab/>
      </w:r>
    </w:p>
    <w:p w14:paraId="6BF792F5" w14:textId="66DFB0AA" w:rsidR="007C012B" w:rsidRDefault="00A60414" w:rsidP="00CB2C23">
      <w:pPr>
        <w:rPr>
          <w:sz w:val="22"/>
          <w:szCs w:val="22"/>
        </w:rPr>
      </w:pPr>
      <w:r w:rsidRPr="005F555D">
        <w:rPr>
          <w:sz w:val="22"/>
          <w:szCs w:val="22"/>
        </w:rPr>
        <w:t>Natasja Montulet – van der Meer: lid</w:t>
      </w:r>
    </w:p>
    <w:p w14:paraId="3F7992A0" w14:textId="1EF572AB" w:rsidR="00C85EAE" w:rsidRPr="00C85EAE" w:rsidRDefault="007C012B" w:rsidP="00014D60">
      <w:pPr>
        <w:rPr>
          <w:sz w:val="22"/>
          <w:szCs w:val="22"/>
        </w:rPr>
      </w:pPr>
      <w:r>
        <w:rPr>
          <w:sz w:val="22"/>
          <w:szCs w:val="22"/>
        </w:rPr>
        <w:t xml:space="preserve">Mark van de Laar: lid (en verantwoordelijke </w:t>
      </w:r>
      <w:r w:rsidR="007F6E45">
        <w:rPr>
          <w:sz w:val="22"/>
          <w:szCs w:val="22"/>
        </w:rPr>
        <w:t xml:space="preserve">voor de </w:t>
      </w:r>
      <w:r>
        <w:rPr>
          <w:sz w:val="22"/>
          <w:szCs w:val="22"/>
        </w:rPr>
        <w:t>alternatieve trajecten)</w:t>
      </w:r>
    </w:p>
    <w:sectPr w:rsidR="00C85EAE" w:rsidRPr="00C85EAE" w:rsidSect="00EC2EF2">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943A" w14:textId="77777777" w:rsidR="00EC2EF2" w:rsidRDefault="00EC2EF2" w:rsidP="000A74AD">
      <w:r>
        <w:separator/>
      </w:r>
    </w:p>
  </w:endnote>
  <w:endnote w:type="continuationSeparator" w:id="0">
    <w:p w14:paraId="0CD087AA" w14:textId="77777777" w:rsidR="00EC2EF2" w:rsidRDefault="00EC2EF2" w:rsidP="000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08902"/>
      <w:docPartObj>
        <w:docPartGallery w:val="Page Numbers (Bottom of Page)"/>
        <w:docPartUnique/>
      </w:docPartObj>
    </w:sdtPr>
    <w:sdtEndPr/>
    <w:sdtContent>
      <w:p w14:paraId="140BC973" w14:textId="51CF3F92" w:rsidR="000A74AD" w:rsidRDefault="000A74AD">
        <w:pPr>
          <w:pStyle w:val="Voettekst"/>
          <w:jc w:val="center"/>
        </w:pPr>
        <w:r>
          <w:fldChar w:fldCharType="begin"/>
        </w:r>
        <w:r>
          <w:instrText>PAGE   \* MERGEFORMAT</w:instrText>
        </w:r>
        <w:r>
          <w:fldChar w:fldCharType="separate"/>
        </w:r>
        <w:r>
          <w:t>2</w:t>
        </w:r>
        <w:r>
          <w:fldChar w:fldCharType="end"/>
        </w:r>
      </w:p>
    </w:sdtContent>
  </w:sdt>
  <w:p w14:paraId="77D83180" w14:textId="77777777" w:rsidR="000A74AD" w:rsidRDefault="000A7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5DAA" w14:textId="77777777" w:rsidR="00EC2EF2" w:rsidRDefault="00EC2EF2" w:rsidP="000A74AD">
      <w:r>
        <w:separator/>
      </w:r>
    </w:p>
  </w:footnote>
  <w:footnote w:type="continuationSeparator" w:id="0">
    <w:p w14:paraId="1EFB0001" w14:textId="77777777" w:rsidR="00EC2EF2" w:rsidRDefault="00EC2EF2" w:rsidP="000A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5A0"/>
    <w:multiLevelType w:val="hybridMultilevel"/>
    <w:tmpl w:val="81AE6FF0"/>
    <w:lvl w:ilvl="0" w:tplc="D9B6A4AE">
      <w:start w:val="1"/>
      <w:numFmt w:val="decimal"/>
      <w:lvlText w:val="%1."/>
      <w:lvlJc w:val="left"/>
      <w:pPr>
        <w:ind w:left="684" w:hanging="283"/>
        <w:jc w:val="right"/>
      </w:pPr>
      <w:rPr>
        <w:rFonts w:ascii="Verdana" w:eastAsia="Verdana" w:hAnsi="Verdana" w:cs="Verdana" w:hint="default"/>
        <w:b w:val="0"/>
        <w:bCs w:val="0"/>
        <w:i w:val="0"/>
        <w:iCs w:val="0"/>
        <w:spacing w:val="-1"/>
        <w:w w:val="100"/>
        <w:sz w:val="18"/>
        <w:szCs w:val="18"/>
        <w:lang w:val="nl-NL"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9722C0"/>
    <w:multiLevelType w:val="hybridMultilevel"/>
    <w:tmpl w:val="4E72F848"/>
    <w:lvl w:ilvl="0" w:tplc="3A344B36">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7657AF"/>
    <w:multiLevelType w:val="hybridMultilevel"/>
    <w:tmpl w:val="24EAAD48"/>
    <w:lvl w:ilvl="0" w:tplc="17B60280">
      <w:start w:val="1"/>
      <w:numFmt w:val="lowerLetter"/>
      <w:lvlText w:val="%1."/>
      <w:lvlJc w:val="left"/>
      <w:pPr>
        <w:ind w:left="837" w:hanging="360"/>
      </w:pPr>
      <w:rPr>
        <w:rFonts w:ascii="Verdana" w:eastAsia="Verdana" w:hAnsi="Verdana" w:cs="Verdana" w:hint="default"/>
        <w:b w:val="0"/>
        <w:bCs w:val="0"/>
        <w:i w:val="0"/>
        <w:iCs w:val="0"/>
        <w:spacing w:val="-1"/>
        <w:w w:val="100"/>
        <w:sz w:val="18"/>
        <w:szCs w:val="18"/>
        <w:lang w:val="nl-NL" w:eastAsia="en-US" w:bidi="ar-SA"/>
      </w:rPr>
    </w:lvl>
    <w:lvl w:ilvl="1" w:tplc="4776EDB0">
      <w:numFmt w:val="bullet"/>
      <w:lvlText w:val="•"/>
      <w:lvlJc w:val="left"/>
      <w:pPr>
        <w:ind w:left="1686" w:hanging="360"/>
      </w:pPr>
      <w:rPr>
        <w:rFonts w:hint="default"/>
        <w:lang w:val="nl-NL" w:eastAsia="en-US" w:bidi="ar-SA"/>
      </w:rPr>
    </w:lvl>
    <w:lvl w:ilvl="2" w:tplc="2390AB7E">
      <w:numFmt w:val="bullet"/>
      <w:lvlText w:val="•"/>
      <w:lvlJc w:val="left"/>
      <w:pPr>
        <w:ind w:left="2532" w:hanging="360"/>
      </w:pPr>
      <w:rPr>
        <w:rFonts w:hint="default"/>
        <w:lang w:val="nl-NL" w:eastAsia="en-US" w:bidi="ar-SA"/>
      </w:rPr>
    </w:lvl>
    <w:lvl w:ilvl="3" w:tplc="711A7C56">
      <w:numFmt w:val="bullet"/>
      <w:lvlText w:val="•"/>
      <w:lvlJc w:val="left"/>
      <w:pPr>
        <w:ind w:left="3378" w:hanging="360"/>
      </w:pPr>
      <w:rPr>
        <w:rFonts w:hint="default"/>
        <w:lang w:val="nl-NL" w:eastAsia="en-US" w:bidi="ar-SA"/>
      </w:rPr>
    </w:lvl>
    <w:lvl w:ilvl="4" w:tplc="4C748F04">
      <w:numFmt w:val="bullet"/>
      <w:lvlText w:val="•"/>
      <w:lvlJc w:val="left"/>
      <w:pPr>
        <w:ind w:left="4224" w:hanging="360"/>
      </w:pPr>
      <w:rPr>
        <w:rFonts w:hint="default"/>
        <w:lang w:val="nl-NL" w:eastAsia="en-US" w:bidi="ar-SA"/>
      </w:rPr>
    </w:lvl>
    <w:lvl w:ilvl="5" w:tplc="F1980DE4">
      <w:numFmt w:val="bullet"/>
      <w:lvlText w:val="•"/>
      <w:lvlJc w:val="left"/>
      <w:pPr>
        <w:ind w:left="5070" w:hanging="360"/>
      </w:pPr>
      <w:rPr>
        <w:rFonts w:hint="default"/>
        <w:lang w:val="nl-NL" w:eastAsia="en-US" w:bidi="ar-SA"/>
      </w:rPr>
    </w:lvl>
    <w:lvl w:ilvl="6" w:tplc="44EA1A7E">
      <w:numFmt w:val="bullet"/>
      <w:lvlText w:val="•"/>
      <w:lvlJc w:val="left"/>
      <w:pPr>
        <w:ind w:left="5916" w:hanging="360"/>
      </w:pPr>
      <w:rPr>
        <w:rFonts w:hint="default"/>
        <w:lang w:val="nl-NL" w:eastAsia="en-US" w:bidi="ar-SA"/>
      </w:rPr>
    </w:lvl>
    <w:lvl w:ilvl="7" w:tplc="9B907A96">
      <w:numFmt w:val="bullet"/>
      <w:lvlText w:val="•"/>
      <w:lvlJc w:val="left"/>
      <w:pPr>
        <w:ind w:left="6762" w:hanging="360"/>
      </w:pPr>
      <w:rPr>
        <w:rFonts w:hint="default"/>
        <w:lang w:val="nl-NL" w:eastAsia="en-US" w:bidi="ar-SA"/>
      </w:rPr>
    </w:lvl>
    <w:lvl w:ilvl="8" w:tplc="644ACFCE">
      <w:numFmt w:val="bullet"/>
      <w:lvlText w:val="•"/>
      <w:lvlJc w:val="left"/>
      <w:pPr>
        <w:ind w:left="7608" w:hanging="360"/>
      </w:pPr>
      <w:rPr>
        <w:rFonts w:hint="default"/>
        <w:lang w:val="nl-NL" w:eastAsia="en-US" w:bidi="ar-SA"/>
      </w:rPr>
    </w:lvl>
  </w:abstractNum>
  <w:abstractNum w:abstractNumId="3" w15:restartNumberingAfterBreak="0">
    <w:nsid w:val="42F0358F"/>
    <w:multiLevelType w:val="hybridMultilevel"/>
    <w:tmpl w:val="C7F6D464"/>
    <w:lvl w:ilvl="0" w:tplc="FA9CCB5E">
      <w:start w:val="3"/>
      <w:numFmt w:val="lowerLetter"/>
      <w:lvlText w:val="%1)"/>
      <w:lvlJc w:val="left"/>
      <w:pPr>
        <w:ind w:left="360" w:hanging="360"/>
      </w:pPr>
      <w:rPr>
        <w:rFonts w:hint="default"/>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8541E82"/>
    <w:multiLevelType w:val="hybridMultilevel"/>
    <w:tmpl w:val="4E84A5DC"/>
    <w:lvl w:ilvl="0" w:tplc="63C4DC6C">
      <w:start w:val="1"/>
      <w:numFmt w:val="decimal"/>
      <w:lvlText w:val="%1."/>
      <w:lvlJc w:val="left"/>
      <w:pPr>
        <w:ind w:left="825" w:hanging="708"/>
      </w:pPr>
      <w:rPr>
        <w:rFonts w:ascii="Verdana" w:eastAsia="Verdana" w:hAnsi="Verdana" w:cs="Verdana" w:hint="default"/>
        <w:b w:val="0"/>
        <w:bCs w:val="0"/>
        <w:i w:val="0"/>
        <w:iCs w:val="0"/>
        <w:spacing w:val="-1"/>
        <w:w w:val="100"/>
        <w:sz w:val="18"/>
        <w:szCs w:val="18"/>
        <w:lang w:val="nl-NL" w:eastAsia="en-US" w:bidi="ar-SA"/>
      </w:rPr>
    </w:lvl>
    <w:lvl w:ilvl="1" w:tplc="D9B6A4AE">
      <w:start w:val="1"/>
      <w:numFmt w:val="decimal"/>
      <w:lvlText w:val="%2."/>
      <w:lvlJc w:val="left"/>
      <w:pPr>
        <w:ind w:left="684" w:hanging="283"/>
        <w:jc w:val="right"/>
      </w:pPr>
      <w:rPr>
        <w:rFonts w:ascii="Verdana" w:eastAsia="Verdana" w:hAnsi="Verdana" w:cs="Verdana" w:hint="default"/>
        <w:b w:val="0"/>
        <w:bCs w:val="0"/>
        <w:i w:val="0"/>
        <w:iCs w:val="0"/>
        <w:spacing w:val="-1"/>
        <w:w w:val="100"/>
        <w:sz w:val="18"/>
        <w:szCs w:val="18"/>
        <w:lang w:val="nl-NL" w:eastAsia="en-US" w:bidi="ar-SA"/>
      </w:rPr>
    </w:lvl>
    <w:lvl w:ilvl="2" w:tplc="5142A95C">
      <w:numFmt w:val="bullet"/>
      <w:lvlText w:val="•"/>
      <w:lvlJc w:val="left"/>
      <w:pPr>
        <w:ind w:left="1762" w:hanging="283"/>
      </w:pPr>
      <w:rPr>
        <w:rFonts w:hint="default"/>
        <w:lang w:val="nl-NL" w:eastAsia="en-US" w:bidi="ar-SA"/>
      </w:rPr>
    </w:lvl>
    <w:lvl w:ilvl="3" w:tplc="B888DD40">
      <w:numFmt w:val="bullet"/>
      <w:lvlText w:val="•"/>
      <w:lvlJc w:val="left"/>
      <w:pPr>
        <w:ind w:left="2704" w:hanging="283"/>
      </w:pPr>
      <w:rPr>
        <w:rFonts w:hint="default"/>
        <w:lang w:val="nl-NL" w:eastAsia="en-US" w:bidi="ar-SA"/>
      </w:rPr>
    </w:lvl>
    <w:lvl w:ilvl="4" w:tplc="645467C4">
      <w:numFmt w:val="bullet"/>
      <w:lvlText w:val="•"/>
      <w:lvlJc w:val="left"/>
      <w:pPr>
        <w:ind w:left="3646" w:hanging="283"/>
      </w:pPr>
      <w:rPr>
        <w:rFonts w:hint="default"/>
        <w:lang w:val="nl-NL" w:eastAsia="en-US" w:bidi="ar-SA"/>
      </w:rPr>
    </w:lvl>
    <w:lvl w:ilvl="5" w:tplc="54F23CE0">
      <w:numFmt w:val="bullet"/>
      <w:lvlText w:val="•"/>
      <w:lvlJc w:val="left"/>
      <w:pPr>
        <w:ind w:left="4588" w:hanging="283"/>
      </w:pPr>
      <w:rPr>
        <w:rFonts w:hint="default"/>
        <w:lang w:val="nl-NL" w:eastAsia="en-US" w:bidi="ar-SA"/>
      </w:rPr>
    </w:lvl>
    <w:lvl w:ilvl="6" w:tplc="EAF69E84">
      <w:numFmt w:val="bullet"/>
      <w:lvlText w:val="•"/>
      <w:lvlJc w:val="left"/>
      <w:pPr>
        <w:ind w:left="5531" w:hanging="283"/>
      </w:pPr>
      <w:rPr>
        <w:rFonts w:hint="default"/>
        <w:lang w:val="nl-NL" w:eastAsia="en-US" w:bidi="ar-SA"/>
      </w:rPr>
    </w:lvl>
    <w:lvl w:ilvl="7" w:tplc="ADA62C9A">
      <w:numFmt w:val="bullet"/>
      <w:lvlText w:val="•"/>
      <w:lvlJc w:val="left"/>
      <w:pPr>
        <w:ind w:left="6473" w:hanging="283"/>
      </w:pPr>
      <w:rPr>
        <w:rFonts w:hint="default"/>
        <w:lang w:val="nl-NL" w:eastAsia="en-US" w:bidi="ar-SA"/>
      </w:rPr>
    </w:lvl>
    <w:lvl w:ilvl="8" w:tplc="9B38510C">
      <w:numFmt w:val="bullet"/>
      <w:lvlText w:val="•"/>
      <w:lvlJc w:val="left"/>
      <w:pPr>
        <w:ind w:left="7415" w:hanging="283"/>
      </w:pPr>
      <w:rPr>
        <w:rFonts w:hint="default"/>
        <w:lang w:val="nl-NL" w:eastAsia="en-US" w:bidi="ar-SA"/>
      </w:rPr>
    </w:lvl>
  </w:abstractNum>
  <w:abstractNum w:abstractNumId="5" w15:restartNumberingAfterBreak="0">
    <w:nsid w:val="701761A6"/>
    <w:multiLevelType w:val="hybridMultilevel"/>
    <w:tmpl w:val="9B28E1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584172B"/>
    <w:multiLevelType w:val="hybridMultilevel"/>
    <w:tmpl w:val="B7AA74DA"/>
    <w:lvl w:ilvl="0" w:tplc="FA9CCB5E">
      <w:start w:val="3"/>
      <w:numFmt w:val="lowerLetter"/>
      <w:lvlText w:val="%1)"/>
      <w:lvlJc w:val="left"/>
      <w:pPr>
        <w:ind w:left="360" w:hanging="360"/>
      </w:pPr>
      <w:rPr>
        <w:rFonts w:hint="default"/>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95E5D78"/>
    <w:multiLevelType w:val="hybridMultilevel"/>
    <w:tmpl w:val="8B20D8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773F02"/>
    <w:multiLevelType w:val="hybridMultilevel"/>
    <w:tmpl w:val="9DCE8EA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2833667">
    <w:abstractNumId w:val="4"/>
  </w:num>
  <w:num w:numId="2" w16cid:durableId="602766351">
    <w:abstractNumId w:val="0"/>
  </w:num>
  <w:num w:numId="3" w16cid:durableId="1984650738">
    <w:abstractNumId w:val="3"/>
  </w:num>
  <w:num w:numId="4" w16cid:durableId="70005323">
    <w:abstractNumId w:val="1"/>
  </w:num>
  <w:num w:numId="5" w16cid:durableId="1017658994">
    <w:abstractNumId w:val="8"/>
  </w:num>
  <w:num w:numId="6" w16cid:durableId="132144116">
    <w:abstractNumId w:val="6"/>
  </w:num>
  <w:num w:numId="7" w16cid:durableId="714701977">
    <w:abstractNumId w:val="2"/>
  </w:num>
  <w:num w:numId="8" w16cid:durableId="1113749538">
    <w:abstractNumId w:val="5"/>
  </w:num>
  <w:num w:numId="9" w16cid:durableId="226690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B7"/>
    <w:rsid w:val="00014D60"/>
    <w:rsid w:val="00015F98"/>
    <w:rsid w:val="0002635F"/>
    <w:rsid w:val="00063F4F"/>
    <w:rsid w:val="00070B66"/>
    <w:rsid w:val="0007565F"/>
    <w:rsid w:val="000768D4"/>
    <w:rsid w:val="000A74AD"/>
    <w:rsid w:val="000C0712"/>
    <w:rsid w:val="000C3D1F"/>
    <w:rsid w:val="000C4956"/>
    <w:rsid w:val="001075B3"/>
    <w:rsid w:val="00125EBE"/>
    <w:rsid w:val="001453D1"/>
    <w:rsid w:val="0019628C"/>
    <w:rsid w:val="001B669F"/>
    <w:rsid w:val="001C3273"/>
    <w:rsid w:val="002030AA"/>
    <w:rsid w:val="00211386"/>
    <w:rsid w:val="0022042B"/>
    <w:rsid w:val="0026382E"/>
    <w:rsid w:val="002A157B"/>
    <w:rsid w:val="002B4563"/>
    <w:rsid w:val="002C463D"/>
    <w:rsid w:val="002C5852"/>
    <w:rsid w:val="002C7904"/>
    <w:rsid w:val="003722BD"/>
    <w:rsid w:val="0038475E"/>
    <w:rsid w:val="00391867"/>
    <w:rsid w:val="003C6019"/>
    <w:rsid w:val="00411084"/>
    <w:rsid w:val="004268B2"/>
    <w:rsid w:val="00444A74"/>
    <w:rsid w:val="00445A4F"/>
    <w:rsid w:val="004721C4"/>
    <w:rsid w:val="004737F5"/>
    <w:rsid w:val="004A00E7"/>
    <w:rsid w:val="004B5C20"/>
    <w:rsid w:val="005067BB"/>
    <w:rsid w:val="005178B1"/>
    <w:rsid w:val="00521C67"/>
    <w:rsid w:val="00542A8F"/>
    <w:rsid w:val="005917BB"/>
    <w:rsid w:val="005965A7"/>
    <w:rsid w:val="00596CF8"/>
    <w:rsid w:val="005C2238"/>
    <w:rsid w:val="005C455C"/>
    <w:rsid w:val="005D6843"/>
    <w:rsid w:val="005D6AEF"/>
    <w:rsid w:val="005E4E0B"/>
    <w:rsid w:val="005F20C5"/>
    <w:rsid w:val="005F555D"/>
    <w:rsid w:val="006122A2"/>
    <w:rsid w:val="0062483B"/>
    <w:rsid w:val="00637088"/>
    <w:rsid w:val="00687DD2"/>
    <w:rsid w:val="00690D5B"/>
    <w:rsid w:val="00692EB7"/>
    <w:rsid w:val="00775145"/>
    <w:rsid w:val="007965E6"/>
    <w:rsid w:val="007B34AE"/>
    <w:rsid w:val="007C012B"/>
    <w:rsid w:val="007C1E91"/>
    <w:rsid w:val="007D0BCE"/>
    <w:rsid w:val="007E17BE"/>
    <w:rsid w:val="007F0ABF"/>
    <w:rsid w:val="007F6E45"/>
    <w:rsid w:val="00840BB5"/>
    <w:rsid w:val="00855DA4"/>
    <w:rsid w:val="00883B52"/>
    <w:rsid w:val="008C3821"/>
    <w:rsid w:val="008D17AD"/>
    <w:rsid w:val="009408B2"/>
    <w:rsid w:val="00993D16"/>
    <w:rsid w:val="00996955"/>
    <w:rsid w:val="00997F41"/>
    <w:rsid w:val="009A294F"/>
    <w:rsid w:val="00A0707C"/>
    <w:rsid w:val="00A258F0"/>
    <w:rsid w:val="00A338A4"/>
    <w:rsid w:val="00A4623B"/>
    <w:rsid w:val="00A5340E"/>
    <w:rsid w:val="00A60414"/>
    <w:rsid w:val="00A70C40"/>
    <w:rsid w:val="00A717C1"/>
    <w:rsid w:val="00A81FC0"/>
    <w:rsid w:val="00A83019"/>
    <w:rsid w:val="00AF79D6"/>
    <w:rsid w:val="00B45E8E"/>
    <w:rsid w:val="00B606D0"/>
    <w:rsid w:val="00B62406"/>
    <w:rsid w:val="00B74265"/>
    <w:rsid w:val="00B803B0"/>
    <w:rsid w:val="00BD2CDC"/>
    <w:rsid w:val="00BF68EB"/>
    <w:rsid w:val="00BF7BEB"/>
    <w:rsid w:val="00C01399"/>
    <w:rsid w:val="00C1422A"/>
    <w:rsid w:val="00C3232A"/>
    <w:rsid w:val="00C460C3"/>
    <w:rsid w:val="00C66D47"/>
    <w:rsid w:val="00C75A1D"/>
    <w:rsid w:val="00C83F2E"/>
    <w:rsid w:val="00C85EAE"/>
    <w:rsid w:val="00C91D5D"/>
    <w:rsid w:val="00CB2C23"/>
    <w:rsid w:val="00CB7694"/>
    <w:rsid w:val="00CC164C"/>
    <w:rsid w:val="00CC1CDE"/>
    <w:rsid w:val="00CC5A40"/>
    <w:rsid w:val="00CE57A5"/>
    <w:rsid w:val="00D37EE7"/>
    <w:rsid w:val="00D72E73"/>
    <w:rsid w:val="00D93799"/>
    <w:rsid w:val="00DC104A"/>
    <w:rsid w:val="00DD3C31"/>
    <w:rsid w:val="00E1686A"/>
    <w:rsid w:val="00E35E51"/>
    <w:rsid w:val="00E44FDF"/>
    <w:rsid w:val="00E459EA"/>
    <w:rsid w:val="00E460C7"/>
    <w:rsid w:val="00E50AF7"/>
    <w:rsid w:val="00EA65F2"/>
    <w:rsid w:val="00EB7F9B"/>
    <w:rsid w:val="00EC143D"/>
    <w:rsid w:val="00EC2EF2"/>
    <w:rsid w:val="00EC623F"/>
    <w:rsid w:val="00EF1965"/>
    <w:rsid w:val="00EF4552"/>
    <w:rsid w:val="00F1133C"/>
    <w:rsid w:val="00F24632"/>
    <w:rsid w:val="00F24771"/>
    <w:rsid w:val="00F64E29"/>
    <w:rsid w:val="00F70456"/>
    <w:rsid w:val="00F73AD1"/>
    <w:rsid w:val="00F839BC"/>
    <w:rsid w:val="00F96B93"/>
    <w:rsid w:val="00FA43D6"/>
    <w:rsid w:val="00FB39F5"/>
    <w:rsid w:val="00FB72E0"/>
    <w:rsid w:val="00FD7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BC277"/>
  <w14:defaultImageDpi w14:val="300"/>
  <w15:chartTrackingRefBased/>
  <w15:docId w15:val="{6E29A4D5-5058-4BFA-81BA-62B6B894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Pr>
      <w:sz w:val="24"/>
      <w:szCs w:val="24"/>
    </w:rPr>
  </w:style>
  <w:style w:type="paragraph" w:styleId="Kop2">
    <w:name w:val="heading 2"/>
    <w:basedOn w:val="Standaard"/>
    <w:link w:val="Kop2Char"/>
    <w:uiPriority w:val="9"/>
    <w:unhideWhenUsed/>
    <w:qFormat/>
    <w:rsid w:val="001C3273"/>
    <w:pPr>
      <w:widowControl w:val="0"/>
      <w:autoSpaceDE w:val="0"/>
      <w:autoSpaceDN w:val="0"/>
      <w:spacing w:before="175"/>
      <w:ind w:left="116"/>
      <w:outlineLvl w:val="1"/>
    </w:pPr>
    <w:rPr>
      <w:rFonts w:ascii="Verdana" w:eastAsia="Verdana" w:hAnsi="Verdana" w:cs="Verdana"/>
      <w:b/>
      <w:bCs/>
      <w:sz w:val="18"/>
      <w:szCs w:val="18"/>
      <w:u w:val="single"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9408B2"/>
    <w:rPr>
      <w:sz w:val="16"/>
      <w:szCs w:val="16"/>
    </w:rPr>
  </w:style>
  <w:style w:type="paragraph" w:styleId="Tekstopmerking">
    <w:name w:val="annotation text"/>
    <w:basedOn w:val="Standaard"/>
    <w:link w:val="TekstopmerkingChar"/>
    <w:uiPriority w:val="99"/>
    <w:unhideWhenUsed/>
    <w:rsid w:val="009408B2"/>
    <w:rPr>
      <w:sz w:val="20"/>
      <w:szCs w:val="20"/>
    </w:rPr>
  </w:style>
  <w:style w:type="character" w:customStyle="1" w:styleId="TekstopmerkingChar">
    <w:name w:val="Tekst opmerking Char"/>
    <w:basedOn w:val="Standaardalinea-lettertype"/>
    <w:link w:val="Tekstopmerking"/>
    <w:uiPriority w:val="99"/>
    <w:rsid w:val="009408B2"/>
  </w:style>
  <w:style w:type="paragraph" w:styleId="Onderwerpvanopmerking">
    <w:name w:val="annotation subject"/>
    <w:basedOn w:val="Tekstopmerking"/>
    <w:next w:val="Tekstopmerking"/>
    <w:link w:val="OnderwerpvanopmerkingChar"/>
    <w:uiPriority w:val="99"/>
    <w:semiHidden/>
    <w:unhideWhenUsed/>
    <w:rsid w:val="009408B2"/>
    <w:rPr>
      <w:b/>
      <w:bCs/>
    </w:rPr>
  </w:style>
  <w:style w:type="character" w:customStyle="1" w:styleId="OnderwerpvanopmerkingChar">
    <w:name w:val="Onderwerp van opmerking Char"/>
    <w:link w:val="Onderwerpvanopmerking"/>
    <w:uiPriority w:val="99"/>
    <w:semiHidden/>
    <w:rsid w:val="009408B2"/>
    <w:rPr>
      <w:b/>
      <w:bCs/>
    </w:rPr>
  </w:style>
  <w:style w:type="paragraph" w:styleId="Ballontekst">
    <w:name w:val="Balloon Text"/>
    <w:basedOn w:val="Standaard"/>
    <w:link w:val="BallontekstChar"/>
    <w:uiPriority w:val="99"/>
    <w:semiHidden/>
    <w:unhideWhenUsed/>
    <w:rsid w:val="009408B2"/>
    <w:rPr>
      <w:rFonts w:ascii="Times New Roman" w:hAnsi="Times New Roman"/>
      <w:sz w:val="18"/>
      <w:szCs w:val="18"/>
    </w:rPr>
  </w:style>
  <w:style w:type="character" w:customStyle="1" w:styleId="BallontekstChar">
    <w:name w:val="Ballontekst Char"/>
    <w:link w:val="Ballontekst"/>
    <w:uiPriority w:val="99"/>
    <w:semiHidden/>
    <w:rsid w:val="009408B2"/>
    <w:rPr>
      <w:rFonts w:ascii="Times New Roman" w:hAnsi="Times New Roman"/>
      <w:sz w:val="18"/>
      <w:szCs w:val="18"/>
    </w:rPr>
  </w:style>
  <w:style w:type="character" w:styleId="Hyperlink">
    <w:name w:val="Hyperlink"/>
    <w:basedOn w:val="Standaardalinea-lettertype"/>
    <w:uiPriority w:val="99"/>
    <w:unhideWhenUsed/>
    <w:rsid w:val="008D17AD"/>
    <w:rPr>
      <w:color w:val="0563C1" w:themeColor="hyperlink"/>
      <w:u w:val="single"/>
    </w:rPr>
  </w:style>
  <w:style w:type="character" w:styleId="Onopgelostemelding">
    <w:name w:val="Unresolved Mention"/>
    <w:basedOn w:val="Standaardalinea-lettertype"/>
    <w:uiPriority w:val="47"/>
    <w:rsid w:val="008D17AD"/>
    <w:rPr>
      <w:color w:val="605E5C"/>
      <w:shd w:val="clear" w:color="auto" w:fill="E1DFDD"/>
    </w:rPr>
  </w:style>
  <w:style w:type="paragraph" w:styleId="Lijstalinea">
    <w:name w:val="List Paragraph"/>
    <w:basedOn w:val="Standaard"/>
    <w:uiPriority w:val="1"/>
    <w:qFormat/>
    <w:rsid w:val="008D17AD"/>
    <w:pPr>
      <w:ind w:left="720"/>
      <w:contextualSpacing/>
    </w:pPr>
  </w:style>
  <w:style w:type="character" w:customStyle="1" w:styleId="Kop2Char">
    <w:name w:val="Kop 2 Char"/>
    <w:basedOn w:val="Standaardalinea-lettertype"/>
    <w:link w:val="Kop2"/>
    <w:uiPriority w:val="9"/>
    <w:rsid w:val="001C3273"/>
    <w:rPr>
      <w:rFonts w:ascii="Verdana" w:eastAsia="Verdana" w:hAnsi="Verdana" w:cs="Verdana"/>
      <w:b/>
      <w:bCs/>
      <w:sz w:val="18"/>
      <w:szCs w:val="18"/>
      <w:u w:val="single" w:color="000000"/>
      <w:lang w:eastAsia="en-US"/>
    </w:rPr>
  </w:style>
  <w:style w:type="paragraph" w:styleId="Plattetekst">
    <w:name w:val="Body Text"/>
    <w:basedOn w:val="Standaard"/>
    <w:link w:val="PlattetekstChar"/>
    <w:uiPriority w:val="1"/>
    <w:qFormat/>
    <w:rsid w:val="001C3273"/>
    <w:pPr>
      <w:widowControl w:val="0"/>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1C3273"/>
    <w:rPr>
      <w:rFonts w:ascii="Verdana" w:eastAsia="Verdana" w:hAnsi="Verdana" w:cs="Verdana"/>
      <w:sz w:val="18"/>
      <w:szCs w:val="18"/>
      <w:lang w:eastAsia="en-US"/>
    </w:rPr>
  </w:style>
  <w:style w:type="paragraph" w:styleId="Revisie">
    <w:name w:val="Revision"/>
    <w:hidden/>
    <w:uiPriority w:val="62"/>
    <w:rsid w:val="00CC164C"/>
    <w:rPr>
      <w:sz w:val="24"/>
      <w:szCs w:val="24"/>
    </w:rPr>
  </w:style>
  <w:style w:type="paragraph" w:styleId="Koptekst">
    <w:name w:val="header"/>
    <w:basedOn w:val="Standaard"/>
    <w:link w:val="KoptekstChar"/>
    <w:uiPriority w:val="99"/>
    <w:unhideWhenUsed/>
    <w:rsid w:val="000A74AD"/>
    <w:pPr>
      <w:tabs>
        <w:tab w:val="center" w:pos="4536"/>
        <w:tab w:val="right" w:pos="9072"/>
      </w:tabs>
    </w:pPr>
  </w:style>
  <w:style w:type="character" w:customStyle="1" w:styleId="KoptekstChar">
    <w:name w:val="Koptekst Char"/>
    <w:basedOn w:val="Standaardalinea-lettertype"/>
    <w:link w:val="Koptekst"/>
    <w:uiPriority w:val="99"/>
    <w:rsid w:val="000A74AD"/>
    <w:rPr>
      <w:sz w:val="24"/>
      <w:szCs w:val="24"/>
    </w:rPr>
  </w:style>
  <w:style w:type="paragraph" w:styleId="Voettekst">
    <w:name w:val="footer"/>
    <w:basedOn w:val="Standaard"/>
    <w:link w:val="VoettekstChar"/>
    <w:uiPriority w:val="99"/>
    <w:unhideWhenUsed/>
    <w:rsid w:val="000A74AD"/>
    <w:pPr>
      <w:tabs>
        <w:tab w:val="center" w:pos="4536"/>
        <w:tab w:val="right" w:pos="9072"/>
      </w:tabs>
    </w:pPr>
  </w:style>
  <w:style w:type="character" w:customStyle="1" w:styleId="VoettekstChar">
    <w:name w:val="Voettekst Char"/>
    <w:basedOn w:val="Standaardalinea-lettertype"/>
    <w:link w:val="Voettekst"/>
    <w:uiPriority w:val="99"/>
    <w:rsid w:val="000A7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vb.nl/downloads/bestand/27977/23-24richtlijntermijnstadionverb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dragscommissie@mvv.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dragscommissie@mvv.nl" TargetMode="External"/><Relationship Id="rId5" Type="http://schemas.openxmlformats.org/officeDocument/2006/relationships/footnotes" Target="footnotes.xml"/><Relationship Id="rId10" Type="http://schemas.openxmlformats.org/officeDocument/2006/relationships/hyperlink" Target="mailto:beroepscommissie@mvv.nl" TargetMode="External"/><Relationship Id="rId4" Type="http://schemas.openxmlformats.org/officeDocument/2006/relationships/webSettings" Target="webSettings.xml"/><Relationship Id="rId9" Type="http://schemas.openxmlformats.org/officeDocument/2006/relationships/hyperlink" Target="mailto:SLO@mvv.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2084</Words>
  <Characters>11462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Hogeschool Zuyd Social Work</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Salemans</dc:creator>
  <cp:keywords/>
  <cp:lastModifiedBy>Frank Salemans</cp:lastModifiedBy>
  <cp:revision>2</cp:revision>
  <cp:lastPrinted>2020-09-29T12:15:00Z</cp:lastPrinted>
  <dcterms:created xsi:type="dcterms:W3CDTF">2024-02-22T15:42:00Z</dcterms:created>
  <dcterms:modified xsi:type="dcterms:W3CDTF">2024-02-22T15:42:00Z</dcterms:modified>
</cp:coreProperties>
</file>